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CAB2F" w14:textId="4EBEBC47" w:rsidR="00172950" w:rsidRPr="0019505E" w:rsidRDefault="00172950" w:rsidP="00172950">
      <w:pPr>
        <w:ind w:right="-13" w:hanging="14"/>
        <w:jc w:val="center"/>
        <w:rPr>
          <w:rFonts w:ascii="Constantia" w:hAnsi="Constantia"/>
          <w:sz w:val="56"/>
          <w:szCs w:val="56"/>
        </w:rPr>
      </w:pPr>
      <w:r w:rsidRPr="0019505E">
        <w:rPr>
          <w:rFonts w:ascii="Constantia" w:hAnsi="Constantia"/>
          <w:noProof/>
          <w:color w:val="000080"/>
          <w:sz w:val="56"/>
          <w:szCs w:val="56"/>
          <w:lang w:eastAsia="de-DE"/>
        </w:rPr>
        <w:drawing>
          <wp:anchor distT="0" distB="0" distL="114300" distR="114300" simplePos="0" relativeHeight="251655168" behindDoc="1" locked="0" layoutInCell="1" allowOverlap="1" wp14:anchorId="2A0557B0" wp14:editId="5FF63634">
            <wp:simplePos x="0" y="0"/>
            <wp:positionH relativeFrom="column">
              <wp:posOffset>-804545</wp:posOffset>
            </wp:positionH>
            <wp:positionV relativeFrom="paragraph">
              <wp:posOffset>-160443</wp:posOffset>
            </wp:positionV>
            <wp:extent cx="1148715" cy="1148715"/>
            <wp:effectExtent l="0" t="0" r="0" b="0"/>
            <wp:wrapTight wrapText="bothSides">
              <wp:wrapPolygon edited="0">
                <wp:start x="0" y="0"/>
                <wp:lineTo x="0" y="21134"/>
                <wp:lineTo x="21134" y="21134"/>
                <wp:lineTo x="2113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3710" t="32216" r="66289" b="33836"/>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5E">
        <w:rPr>
          <w:rFonts w:ascii="Constantia" w:hAnsi="Constantia"/>
          <w:noProof/>
          <w:color w:val="000080"/>
          <w:sz w:val="56"/>
          <w:szCs w:val="56"/>
          <w:lang w:eastAsia="de-DE"/>
        </w:rPr>
        <w:drawing>
          <wp:anchor distT="0" distB="0" distL="114300" distR="114300" simplePos="0" relativeHeight="251658240" behindDoc="1" locked="0" layoutInCell="1" allowOverlap="1" wp14:anchorId="26B62448" wp14:editId="61A12DE7">
            <wp:simplePos x="0" y="0"/>
            <wp:positionH relativeFrom="column">
              <wp:posOffset>5430520</wp:posOffset>
            </wp:positionH>
            <wp:positionV relativeFrom="paragraph">
              <wp:posOffset>-160443</wp:posOffset>
            </wp:positionV>
            <wp:extent cx="1148715" cy="1148715"/>
            <wp:effectExtent l="0" t="0" r="0" b="0"/>
            <wp:wrapTight wrapText="bothSides">
              <wp:wrapPolygon edited="0">
                <wp:start x="0" y="0"/>
                <wp:lineTo x="0" y="21134"/>
                <wp:lineTo x="21134" y="21134"/>
                <wp:lineTo x="2113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3836" t="13710" r="32216" b="66289"/>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00A5B" w14:textId="77777777" w:rsidR="00172950" w:rsidRPr="0019505E" w:rsidRDefault="00172950" w:rsidP="00172950">
      <w:pPr>
        <w:ind w:right="-13" w:hanging="14"/>
        <w:jc w:val="center"/>
        <w:rPr>
          <w:rFonts w:ascii="Constantia" w:hAnsi="Constantia"/>
          <w:sz w:val="56"/>
          <w:szCs w:val="56"/>
        </w:rPr>
      </w:pPr>
      <w:r>
        <w:rPr>
          <w:rFonts w:ascii="Constantia" w:hAnsi="Constantia"/>
          <w:noProof/>
          <w:color w:val="000080"/>
          <w:sz w:val="56"/>
          <w:szCs w:val="56"/>
          <w:lang w:eastAsia="de-DE"/>
        </w:rPr>
        <w:t xml:space="preserve">IHRE </w:t>
      </w:r>
      <w:r w:rsidRPr="0019505E">
        <w:rPr>
          <w:rFonts w:ascii="Constantia" w:hAnsi="Constantia"/>
          <w:noProof/>
          <w:sz w:val="56"/>
          <w:szCs w:val="56"/>
          <w:lang w:eastAsia="de-DE"/>
        </w:rPr>
        <w:t xml:space="preserve"> </w:t>
      </w:r>
      <w:r>
        <w:rPr>
          <w:rFonts w:ascii="Constantia" w:hAnsi="Constantia"/>
          <w:noProof/>
          <w:sz w:val="56"/>
          <w:szCs w:val="56"/>
          <w:lang w:eastAsia="de-DE"/>
        </w:rPr>
        <w:t>Firma</w:t>
      </w:r>
    </w:p>
    <w:p w14:paraId="421A2E8F" w14:textId="77777777" w:rsidR="00172950" w:rsidRPr="0019505E" w:rsidRDefault="00172950" w:rsidP="00172950">
      <w:pPr>
        <w:jc w:val="center"/>
        <w:rPr>
          <w:rFonts w:ascii="Script MT Bold" w:hAnsi="Script MT Bold"/>
          <w:sz w:val="56"/>
          <w:szCs w:val="56"/>
        </w:rPr>
      </w:pPr>
    </w:p>
    <w:p w14:paraId="0178F434" w14:textId="77777777" w:rsidR="00172950" w:rsidRDefault="00172950" w:rsidP="00172950">
      <w:pPr>
        <w:jc w:val="center"/>
        <w:rPr>
          <w:rFonts w:ascii="Script MT Bold" w:hAnsi="Script MT Bold"/>
          <w:sz w:val="44"/>
          <w:szCs w:val="44"/>
        </w:rPr>
      </w:pPr>
    </w:p>
    <w:p w14:paraId="183D109C" w14:textId="77777777" w:rsidR="00172950" w:rsidRDefault="00172950" w:rsidP="00172950">
      <w:pPr>
        <w:jc w:val="center"/>
        <w:rPr>
          <w:rFonts w:ascii="Script MT Bold" w:hAnsi="Script MT Bold"/>
          <w:sz w:val="44"/>
          <w:szCs w:val="44"/>
        </w:rPr>
      </w:pPr>
    </w:p>
    <w:p w14:paraId="79B30078" w14:textId="77777777" w:rsidR="00172950" w:rsidRDefault="00172950" w:rsidP="00172950">
      <w:pPr>
        <w:jc w:val="center"/>
        <w:rPr>
          <w:rFonts w:ascii="Script MT Bold" w:hAnsi="Script MT Bold"/>
          <w:sz w:val="44"/>
          <w:szCs w:val="44"/>
        </w:rPr>
      </w:pPr>
    </w:p>
    <w:p w14:paraId="6325F217" w14:textId="77777777" w:rsidR="00172950" w:rsidRDefault="00172950" w:rsidP="00172950">
      <w:pPr>
        <w:jc w:val="center"/>
        <w:rPr>
          <w:rFonts w:ascii="Script MT Bold" w:hAnsi="Script MT Bold"/>
          <w:sz w:val="44"/>
          <w:szCs w:val="44"/>
        </w:rPr>
      </w:pPr>
    </w:p>
    <w:p w14:paraId="41C55391" w14:textId="062D2075" w:rsidR="00172950" w:rsidRDefault="00CD783C" w:rsidP="00172950">
      <w:pPr>
        <w:jc w:val="center"/>
        <w:rPr>
          <w:rFonts w:ascii="Constantia" w:hAnsi="Constantia"/>
          <w:sz w:val="44"/>
          <w:szCs w:val="44"/>
        </w:rPr>
      </w:pPr>
      <w:r>
        <w:rPr>
          <w:rFonts w:ascii="Constantia" w:hAnsi="Constantia"/>
          <w:color w:val="000080"/>
          <w:sz w:val="44"/>
          <w:szCs w:val="44"/>
        </w:rPr>
        <w:t>P</w:t>
      </w:r>
      <w:r>
        <w:rPr>
          <w:rFonts w:ascii="Constantia" w:hAnsi="Constantia"/>
          <w:sz w:val="44"/>
          <w:szCs w:val="44"/>
        </w:rPr>
        <w:t>ortfoliostrukturierungsvorschlag</w:t>
      </w:r>
    </w:p>
    <w:p w14:paraId="4A23BB24" w14:textId="77777777" w:rsidR="00172950" w:rsidRDefault="00172950" w:rsidP="00172950">
      <w:pPr>
        <w:jc w:val="center"/>
        <w:rPr>
          <w:rFonts w:ascii="Constantia" w:hAnsi="Constantia"/>
          <w:sz w:val="44"/>
          <w:szCs w:val="44"/>
        </w:rPr>
      </w:pPr>
    </w:p>
    <w:p w14:paraId="57CF2945" w14:textId="2FD672CD" w:rsidR="00172950" w:rsidRDefault="00CD783C" w:rsidP="00172950">
      <w:pPr>
        <w:jc w:val="center"/>
        <w:rPr>
          <w:rFonts w:ascii="Constantia" w:hAnsi="Constantia"/>
          <w:sz w:val="44"/>
          <w:szCs w:val="44"/>
        </w:rPr>
      </w:pPr>
      <w:r>
        <w:rPr>
          <w:rFonts w:ascii="Constantia" w:hAnsi="Constantia"/>
          <w:sz w:val="44"/>
          <w:szCs w:val="44"/>
        </w:rPr>
        <w:t>mit</w:t>
      </w:r>
      <w:r w:rsidR="00BC3FD0">
        <w:rPr>
          <w:rFonts w:ascii="Constantia" w:hAnsi="Constantia"/>
          <w:sz w:val="44"/>
          <w:szCs w:val="44"/>
        </w:rPr>
        <w:t>tels</w:t>
      </w:r>
    </w:p>
    <w:p w14:paraId="416F2A10" w14:textId="77777777" w:rsidR="00172950" w:rsidRDefault="00172950" w:rsidP="00172950">
      <w:pPr>
        <w:jc w:val="center"/>
        <w:rPr>
          <w:rFonts w:ascii="Constantia" w:hAnsi="Constantia"/>
          <w:sz w:val="44"/>
          <w:szCs w:val="44"/>
        </w:rPr>
      </w:pPr>
    </w:p>
    <w:p w14:paraId="60AD742A" w14:textId="77777777" w:rsidR="00172950" w:rsidRPr="008F3D7D" w:rsidRDefault="00172950" w:rsidP="00172950">
      <w:pPr>
        <w:jc w:val="center"/>
        <w:rPr>
          <w:rFonts w:ascii="Constantia" w:hAnsi="Constantia"/>
          <w:sz w:val="44"/>
          <w:szCs w:val="44"/>
        </w:rPr>
      </w:pPr>
      <w:r>
        <w:rPr>
          <w:rFonts w:ascii="Constantia" w:hAnsi="Constantia"/>
          <w:color w:val="000080"/>
          <w:sz w:val="44"/>
          <w:szCs w:val="44"/>
        </w:rPr>
        <w:t>S</w:t>
      </w:r>
      <w:r>
        <w:rPr>
          <w:rFonts w:ascii="Constantia" w:hAnsi="Constantia"/>
          <w:sz w:val="44"/>
          <w:szCs w:val="44"/>
        </w:rPr>
        <w:t>achwertinvestments</w:t>
      </w:r>
    </w:p>
    <w:p w14:paraId="794E4C9E" w14:textId="77777777" w:rsidR="00172950" w:rsidRPr="0019505E" w:rsidRDefault="00172950" w:rsidP="00172950">
      <w:pPr>
        <w:jc w:val="center"/>
        <w:rPr>
          <w:rFonts w:ascii="Constantia" w:hAnsi="Constantia"/>
          <w:sz w:val="44"/>
          <w:szCs w:val="44"/>
        </w:rPr>
      </w:pPr>
    </w:p>
    <w:p w14:paraId="4BDE2FAD" w14:textId="6712B92F" w:rsidR="00172950" w:rsidRDefault="00CD783C" w:rsidP="00172950">
      <w:pPr>
        <w:jc w:val="center"/>
        <w:rPr>
          <w:rFonts w:ascii="Constantia" w:hAnsi="Constantia"/>
          <w:sz w:val="44"/>
          <w:szCs w:val="44"/>
        </w:rPr>
      </w:pPr>
      <w:r>
        <w:rPr>
          <w:rFonts w:ascii="Constantia" w:hAnsi="Constantia"/>
          <w:sz w:val="44"/>
          <w:szCs w:val="44"/>
        </w:rPr>
        <w:t>für</w:t>
      </w:r>
    </w:p>
    <w:p w14:paraId="25D7D771" w14:textId="77777777" w:rsidR="00172950" w:rsidRDefault="00172950" w:rsidP="00172950">
      <w:pPr>
        <w:jc w:val="center"/>
        <w:rPr>
          <w:rFonts w:ascii="Script MT Bold" w:hAnsi="Script MT Bold"/>
          <w:sz w:val="52"/>
          <w:szCs w:val="52"/>
        </w:rPr>
      </w:pPr>
    </w:p>
    <w:p w14:paraId="6470CA7D" w14:textId="77777777" w:rsidR="00172950" w:rsidRPr="0019505E" w:rsidRDefault="00172950" w:rsidP="00172950">
      <w:pPr>
        <w:jc w:val="center"/>
        <w:rPr>
          <w:rFonts w:ascii="Constantia" w:hAnsi="Constantia"/>
          <w:sz w:val="52"/>
          <w:szCs w:val="52"/>
        </w:rPr>
      </w:pPr>
      <w:r>
        <w:rPr>
          <w:rFonts w:ascii="Constantia" w:hAnsi="Constantia"/>
          <w:color w:val="000080"/>
          <w:sz w:val="44"/>
          <w:szCs w:val="44"/>
        </w:rPr>
        <w:t>S</w:t>
      </w:r>
      <w:r>
        <w:rPr>
          <w:rFonts w:ascii="Constantia" w:hAnsi="Constantia"/>
          <w:sz w:val="44"/>
          <w:szCs w:val="44"/>
        </w:rPr>
        <w:t xml:space="preserve">achwert </w:t>
      </w:r>
      <w:r>
        <w:rPr>
          <w:rFonts w:ascii="Constantia" w:hAnsi="Constantia"/>
          <w:color w:val="000080"/>
          <w:sz w:val="44"/>
          <w:szCs w:val="44"/>
        </w:rPr>
        <w:t>A</w:t>
      </w:r>
      <w:r>
        <w:rPr>
          <w:rFonts w:ascii="Constantia" w:hAnsi="Constantia"/>
          <w:sz w:val="44"/>
          <w:szCs w:val="44"/>
        </w:rPr>
        <w:t>nleger</w:t>
      </w:r>
    </w:p>
    <w:p w14:paraId="5614FF57" w14:textId="77777777" w:rsidR="00172950" w:rsidRDefault="00172950" w:rsidP="00172950">
      <w:pPr>
        <w:rPr>
          <w:rFonts w:ascii="Script MT Bold" w:hAnsi="Script MT Bold"/>
          <w:sz w:val="52"/>
          <w:szCs w:val="52"/>
        </w:rPr>
      </w:pPr>
    </w:p>
    <w:p w14:paraId="7E9495F3" w14:textId="77777777" w:rsidR="00172950" w:rsidRDefault="00172950" w:rsidP="00172950">
      <w:pPr>
        <w:jc w:val="center"/>
        <w:rPr>
          <w:rFonts w:ascii="Script MT Bold" w:hAnsi="Script MT Bold"/>
          <w:sz w:val="44"/>
          <w:szCs w:val="44"/>
        </w:rPr>
      </w:pPr>
    </w:p>
    <w:p w14:paraId="25499A51" w14:textId="77777777" w:rsidR="00172950" w:rsidRPr="004255E2" w:rsidRDefault="00172950" w:rsidP="00172950">
      <w:pPr>
        <w:jc w:val="center"/>
        <w:rPr>
          <w:rFonts w:ascii="Constantia" w:hAnsi="Constantia"/>
          <w:sz w:val="44"/>
          <w:szCs w:val="44"/>
        </w:rPr>
      </w:pPr>
      <w:r>
        <w:rPr>
          <w:rFonts w:ascii="Constantia" w:hAnsi="Constantia"/>
          <w:sz w:val="44"/>
          <w:szCs w:val="44"/>
        </w:rPr>
        <w:t>2025</w:t>
      </w:r>
    </w:p>
    <w:p w14:paraId="13B1E5D4" w14:textId="77777777" w:rsidR="00172950" w:rsidRPr="00B30157" w:rsidRDefault="00172950" w:rsidP="00172950">
      <w:pPr>
        <w:jc w:val="center"/>
        <w:rPr>
          <w:rFonts w:ascii="Constantia" w:hAnsi="Constantia"/>
          <w:sz w:val="44"/>
          <w:szCs w:val="44"/>
        </w:rPr>
      </w:pPr>
      <w:r w:rsidRPr="0019505E">
        <w:rPr>
          <w:rFonts w:ascii="Constantia" w:hAnsi="Constantia"/>
          <w:sz w:val="44"/>
          <w:szCs w:val="44"/>
        </w:rPr>
        <w:t xml:space="preserve"> </w:t>
      </w:r>
    </w:p>
    <w:p w14:paraId="2ACAA5AC" w14:textId="77777777" w:rsidR="00172950" w:rsidRDefault="00172950" w:rsidP="00172950">
      <w:pPr>
        <w:rPr>
          <w:rFonts w:ascii="Script MT Bold" w:hAnsi="Script MT Bold"/>
          <w:sz w:val="52"/>
          <w:szCs w:val="52"/>
        </w:rPr>
      </w:pPr>
    </w:p>
    <w:p w14:paraId="3B427F0B" w14:textId="77777777" w:rsidR="00172950" w:rsidRDefault="00172950" w:rsidP="00172950">
      <w:pPr>
        <w:rPr>
          <w:rFonts w:ascii="Script MT Bold" w:hAnsi="Script MT Bold"/>
          <w:sz w:val="52"/>
          <w:szCs w:val="52"/>
        </w:rPr>
      </w:pPr>
    </w:p>
    <w:p w14:paraId="01108E62" w14:textId="77777777" w:rsidR="00172950" w:rsidRDefault="00172950" w:rsidP="00172950">
      <w:pPr>
        <w:rPr>
          <w:rFonts w:ascii="Script MT Bold" w:hAnsi="Script MT Bold"/>
          <w:sz w:val="52"/>
          <w:szCs w:val="52"/>
        </w:rPr>
      </w:pPr>
    </w:p>
    <w:p w14:paraId="733300B8" w14:textId="77777777" w:rsidR="00172950" w:rsidRDefault="00172950" w:rsidP="00172950">
      <w:pPr>
        <w:rPr>
          <w:rFonts w:ascii="Script MT Bold" w:hAnsi="Script MT Bold"/>
          <w:sz w:val="52"/>
          <w:szCs w:val="52"/>
        </w:rPr>
      </w:pPr>
    </w:p>
    <w:p w14:paraId="06AF78C0" w14:textId="77777777" w:rsidR="00172950" w:rsidRDefault="00172950" w:rsidP="00172950">
      <w:pPr>
        <w:rPr>
          <w:rFonts w:ascii="Script MT Bold" w:hAnsi="Script MT Bold"/>
          <w:sz w:val="52"/>
          <w:szCs w:val="52"/>
        </w:rPr>
      </w:pPr>
      <w:r>
        <w:rPr>
          <w:rFonts w:ascii="Script MT Bold" w:hAnsi="Script MT Bold"/>
          <w:noProof/>
          <w:sz w:val="52"/>
          <w:szCs w:val="52"/>
          <w:lang w:eastAsia="de-DE"/>
        </w:rPr>
        <w:drawing>
          <wp:anchor distT="0" distB="0" distL="114300" distR="114300" simplePos="0" relativeHeight="251659264" behindDoc="1" locked="0" layoutInCell="1" allowOverlap="1" wp14:anchorId="20642976" wp14:editId="3D976670">
            <wp:simplePos x="0" y="0"/>
            <wp:positionH relativeFrom="column">
              <wp:posOffset>-804545</wp:posOffset>
            </wp:positionH>
            <wp:positionV relativeFrom="paragraph">
              <wp:posOffset>170180</wp:posOffset>
            </wp:positionV>
            <wp:extent cx="1148715" cy="1148715"/>
            <wp:effectExtent l="0" t="0" r="0" b="0"/>
            <wp:wrapTight wrapText="bothSides">
              <wp:wrapPolygon edited="0">
                <wp:start x="0" y="0"/>
                <wp:lineTo x="0" y="21134"/>
                <wp:lineTo x="21134" y="21134"/>
                <wp:lineTo x="2113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2216" t="66289" r="33836" b="13710"/>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ript MT Bold" w:hAnsi="Script MT Bold"/>
          <w:noProof/>
          <w:sz w:val="52"/>
          <w:szCs w:val="52"/>
          <w:lang w:eastAsia="de-DE"/>
        </w:rPr>
        <w:drawing>
          <wp:anchor distT="0" distB="0" distL="114300" distR="114300" simplePos="0" relativeHeight="251660288" behindDoc="1" locked="0" layoutInCell="1" allowOverlap="1" wp14:anchorId="7441B6F8" wp14:editId="18153198">
            <wp:simplePos x="0" y="0"/>
            <wp:positionH relativeFrom="column">
              <wp:posOffset>5436235</wp:posOffset>
            </wp:positionH>
            <wp:positionV relativeFrom="paragraph">
              <wp:posOffset>202565</wp:posOffset>
            </wp:positionV>
            <wp:extent cx="1148715" cy="1148715"/>
            <wp:effectExtent l="0" t="0" r="0" b="0"/>
            <wp:wrapTight wrapText="bothSides">
              <wp:wrapPolygon edited="0">
                <wp:start x="0" y="0"/>
                <wp:lineTo x="0" y="21134"/>
                <wp:lineTo x="21134" y="21134"/>
                <wp:lineTo x="2113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66289" t="33836" r="13710" b="32216"/>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81DF7" w14:textId="77777777" w:rsidR="00172950" w:rsidRPr="00B747B4" w:rsidRDefault="00172950" w:rsidP="00172950">
      <w:pPr>
        <w:ind w:left="-360" w:right="-288"/>
        <w:jc w:val="center"/>
        <w:rPr>
          <w:rFonts w:ascii="Script MT Bold" w:hAnsi="Script MT Bold"/>
          <w:sz w:val="44"/>
          <w:szCs w:val="44"/>
        </w:rPr>
      </w:pPr>
      <w:r w:rsidRPr="00551379">
        <w:rPr>
          <w:rFonts w:ascii="Script MT Bold" w:hAnsi="Script MT Bold"/>
          <w:color w:val="333399"/>
          <w:sz w:val="44"/>
          <w:szCs w:val="44"/>
        </w:rPr>
        <w:t>U</w:t>
      </w:r>
      <w:r w:rsidRPr="00551379">
        <w:rPr>
          <w:rFonts w:ascii="Script MT Bold" w:hAnsi="Script MT Bold"/>
          <w:sz w:val="44"/>
          <w:szCs w:val="44"/>
        </w:rPr>
        <w:t>nabhängigkeit</w:t>
      </w:r>
      <w:r>
        <w:rPr>
          <w:rFonts w:ascii="Script MT Bold" w:hAnsi="Script MT Bold"/>
          <w:sz w:val="44"/>
          <w:szCs w:val="44"/>
        </w:rPr>
        <w:t xml:space="preserve"> </w:t>
      </w:r>
      <w:r w:rsidRPr="00551379">
        <w:rPr>
          <w:rFonts w:ascii="Arial" w:hAnsi="Arial" w:cs="Arial"/>
          <w:sz w:val="44"/>
          <w:szCs w:val="44"/>
        </w:rPr>
        <w:t>♦</w:t>
      </w:r>
      <w:r>
        <w:rPr>
          <w:rFonts w:ascii="Arial" w:hAnsi="Arial" w:cs="Arial"/>
          <w:sz w:val="44"/>
          <w:szCs w:val="44"/>
        </w:rPr>
        <w:t xml:space="preserve"> </w:t>
      </w:r>
      <w:r>
        <w:rPr>
          <w:rFonts w:ascii="Script MT Bold" w:hAnsi="Script MT Bold"/>
          <w:color w:val="333399"/>
          <w:sz w:val="44"/>
          <w:szCs w:val="44"/>
        </w:rPr>
        <w:t>F</w:t>
      </w:r>
      <w:r>
        <w:rPr>
          <w:rFonts w:ascii="Script MT Bold" w:hAnsi="Script MT Bold"/>
          <w:sz w:val="44"/>
          <w:szCs w:val="44"/>
        </w:rPr>
        <w:t xml:space="preserve">airness </w:t>
      </w:r>
      <w:r w:rsidRPr="00551379">
        <w:rPr>
          <w:rFonts w:ascii="Arial" w:hAnsi="Arial" w:cs="Arial"/>
          <w:sz w:val="44"/>
          <w:szCs w:val="44"/>
        </w:rPr>
        <w:t>♦</w:t>
      </w:r>
      <w:r>
        <w:rPr>
          <w:rFonts w:ascii="Script MT Bold" w:hAnsi="Script MT Bold"/>
          <w:color w:val="333399"/>
          <w:sz w:val="44"/>
          <w:szCs w:val="44"/>
        </w:rPr>
        <w:t xml:space="preserve"> </w:t>
      </w:r>
      <w:r w:rsidRPr="00551379">
        <w:rPr>
          <w:rFonts w:ascii="Script MT Bold" w:hAnsi="Script MT Bold"/>
          <w:color w:val="333399"/>
          <w:sz w:val="44"/>
          <w:szCs w:val="44"/>
        </w:rPr>
        <w:t>V</w:t>
      </w:r>
      <w:r w:rsidRPr="00551379">
        <w:rPr>
          <w:rFonts w:ascii="Script MT Bold" w:hAnsi="Script MT Bold"/>
          <w:sz w:val="44"/>
          <w:szCs w:val="44"/>
        </w:rPr>
        <w:t>ertrauen</w:t>
      </w:r>
    </w:p>
    <w:p w14:paraId="766259C1" w14:textId="3A5682BB" w:rsidR="00172950" w:rsidRDefault="00172950" w:rsidP="00172950">
      <w:pPr>
        <w:jc w:val="center"/>
        <w:rPr>
          <w:rFonts w:ascii="Script MT Bold" w:hAnsi="Script MT Bold"/>
          <w:sz w:val="44"/>
          <w:szCs w:val="44"/>
        </w:rPr>
        <w:sectPr w:rsidR="00172950" w:rsidSect="00172950">
          <w:pgSz w:w="11906" w:h="16838"/>
          <w:pgMar w:top="426" w:right="1417" w:bottom="426" w:left="1417" w:header="708" w:footer="708" w:gutter="0"/>
          <w:cols w:space="708"/>
          <w:docGrid w:linePitch="360"/>
        </w:sectPr>
      </w:pPr>
      <w:r w:rsidRPr="00F41208">
        <w:rPr>
          <w:rFonts w:ascii="Script MT Bold" w:hAnsi="Script MT Bold"/>
          <w:color w:val="333399"/>
          <w:sz w:val="44"/>
          <w:szCs w:val="44"/>
        </w:rPr>
        <w:t>V</w:t>
      </w:r>
      <w:r>
        <w:rPr>
          <w:rFonts w:ascii="Script MT Bold" w:hAnsi="Script MT Bold"/>
          <w:sz w:val="44"/>
          <w:szCs w:val="44"/>
        </w:rPr>
        <w:t xml:space="preserve">erantwortung </w:t>
      </w:r>
      <w:r w:rsidRPr="00551379">
        <w:rPr>
          <w:rFonts w:ascii="Arial" w:hAnsi="Arial" w:cs="Arial"/>
          <w:sz w:val="44"/>
          <w:szCs w:val="44"/>
        </w:rPr>
        <w:t>♦</w:t>
      </w:r>
      <w:r>
        <w:rPr>
          <w:rFonts w:ascii="Arial" w:hAnsi="Arial" w:cs="Arial"/>
          <w:sz w:val="44"/>
          <w:szCs w:val="44"/>
        </w:rPr>
        <w:t xml:space="preserve"> </w:t>
      </w:r>
      <w:r w:rsidRPr="00551379">
        <w:rPr>
          <w:rFonts w:ascii="Script MT Bold" w:hAnsi="Script MT Bold"/>
          <w:color w:val="333399"/>
          <w:sz w:val="44"/>
          <w:szCs w:val="44"/>
        </w:rPr>
        <w:t>E</w:t>
      </w:r>
      <w:r w:rsidRPr="00551379">
        <w:rPr>
          <w:rFonts w:ascii="Script MT Bold" w:hAnsi="Script MT Bold"/>
          <w:sz w:val="44"/>
          <w:szCs w:val="44"/>
        </w:rPr>
        <w:t>ngage</w:t>
      </w:r>
      <w:r>
        <w:rPr>
          <w:rFonts w:ascii="Script MT Bold" w:hAnsi="Script MT Bold"/>
          <w:sz w:val="44"/>
          <w:szCs w:val="44"/>
        </w:rPr>
        <w:t>men</w:t>
      </w:r>
      <w:r w:rsidR="00975D8A">
        <w:rPr>
          <w:rFonts w:ascii="Script MT Bold" w:hAnsi="Script MT Bold"/>
          <w:sz w:val="44"/>
          <w:szCs w:val="44"/>
        </w:rPr>
        <w:t>t</w:t>
      </w:r>
    </w:p>
    <w:p w14:paraId="0D7DDB0C" w14:textId="77777777" w:rsidR="00BC3FD0" w:rsidRPr="00BC3FD0" w:rsidRDefault="00BC3FD0" w:rsidP="00BC3FD0">
      <w:pPr>
        <w:jc w:val="center"/>
        <w:rPr>
          <w:rFonts w:ascii="Constantia" w:hAnsi="Constantia"/>
          <w:b/>
          <w:bCs/>
          <w:color w:val="0000FF"/>
          <w:sz w:val="44"/>
          <w:szCs w:val="44"/>
        </w:rPr>
      </w:pPr>
      <w:r w:rsidRPr="00BC3FD0">
        <w:rPr>
          <w:rFonts w:ascii="Constantia" w:hAnsi="Constantia"/>
          <w:b/>
          <w:bCs/>
          <w:color w:val="0000FF"/>
          <w:sz w:val="44"/>
          <w:szCs w:val="44"/>
        </w:rPr>
        <w:lastRenderedPageBreak/>
        <w:t>Portfoliostrukturierungsvorschlag</w:t>
      </w:r>
    </w:p>
    <w:p w14:paraId="7BE13677" w14:textId="77777777" w:rsidR="00BC3FD0" w:rsidRDefault="00BC3FD0" w:rsidP="00404D31">
      <w:pPr>
        <w:rPr>
          <w:rFonts w:ascii="Arial" w:hAnsi="Arial" w:cs="Arial"/>
          <w:b/>
          <w:color w:val="31849B"/>
          <w:sz w:val="22"/>
          <w:szCs w:val="22"/>
        </w:rPr>
      </w:pPr>
    </w:p>
    <w:p w14:paraId="5BBA19D5" w14:textId="77777777" w:rsidR="00BC3FD0" w:rsidRDefault="00BC3FD0" w:rsidP="00404D31">
      <w:pPr>
        <w:rPr>
          <w:rFonts w:ascii="Arial" w:hAnsi="Arial" w:cs="Arial"/>
          <w:b/>
          <w:color w:val="31849B"/>
          <w:sz w:val="22"/>
          <w:szCs w:val="22"/>
        </w:rPr>
      </w:pPr>
    </w:p>
    <w:p w14:paraId="5F907940" w14:textId="09F3741C" w:rsidR="00404D31" w:rsidRPr="005C558E" w:rsidRDefault="00790533" w:rsidP="00404D31">
      <w:pPr>
        <w:rPr>
          <w:rFonts w:ascii="Arial" w:hAnsi="Arial" w:cs="Arial"/>
          <w:b/>
          <w:sz w:val="22"/>
          <w:szCs w:val="22"/>
        </w:rPr>
      </w:pPr>
      <w:r w:rsidRPr="00BC3FD0">
        <w:rPr>
          <w:rFonts w:ascii="Arial" w:hAnsi="Arial" w:cs="Arial"/>
          <w:b/>
          <w:color w:val="0000FF"/>
          <w:sz w:val="22"/>
          <w:szCs w:val="22"/>
        </w:rPr>
        <w:t>Datum</w:t>
      </w:r>
      <w:r w:rsidR="005C558E" w:rsidRPr="00BC3FD0">
        <w:rPr>
          <w:rFonts w:ascii="Arial" w:hAnsi="Arial" w:cs="Arial"/>
          <w:b/>
          <w:color w:val="0000FF"/>
          <w:sz w:val="22"/>
          <w:szCs w:val="22"/>
        </w:rPr>
        <w:t xml:space="preserve">: </w:t>
      </w:r>
      <w:r w:rsidR="004508D5">
        <w:rPr>
          <w:rFonts w:ascii="Arial" w:hAnsi="Arial" w:cs="Arial"/>
          <w:sz w:val="22"/>
          <w:szCs w:val="22"/>
        </w:rPr>
        <w:t>15</w:t>
      </w:r>
      <w:r w:rsidR="009972C1">
        <w:rPr>
          <w:rFonts w:ascii="Arial" w:hAnsi="Arial" w:cs="Arial"/>
          <w:sz w:val="22"/>
          <w:szCs w:val="22"/>
        </w:rPr>
        <w:t>.01.202</w:t>
      </w:r>
      <w:r w:rsidR="00EC1009">
        <w:rPr>
          <w:rFonts w:ascii="Arial" w:hAnsi="Arial" w:cs="Arial"/>
          <w:sz w:val="22"/>
          <w:szCs w:val="22"/>
        </w:rPr>
        <w:t>5</w:t>
      </w:r>
    </w:p>
    <w:p w14:paraId="5F907941" w14:textId="77777777" w:rsidR="005C558E" w:rsidRDefault="005C558E" w:rsidP="00404D31">
      <w:pPr>
        <w:rPr>
          <w:rFonts w:ascii="Arial" w:hAnsi="Arial" w:cs="Arial"/>
        </w:rPr>
      </w:pPr>
    </w:p>
    <w:p w14:paraId="5F907942" w14:textId="77777777" w:rsidR="00404D31" w:rsidRDefault="00404D31" w:rsidP="00404D31">
      <w:pPr>
        <w:rPr>
          <w:rFonts w:ascii="Arial" w:hAnsi="Arial" w:cs="Arial"/>
          <w:b/>
          <w:color w:val="31849B"/>
          <w:sz w:val="22"/>
          <w:szCs w:val="22"/>
        </w:rPr>
      </w:pPr>
      <w:r w:rsidRPr="00BC3FD0">
        <w:rPr>
          <w:rFonts w:ascii="Arial" w:hAnsi="Arial" w:cs="Arial"/>
          <w:b/>
          <w:color w:val="0000FF"/>
          <w:sz w:val="22"/>
          <w:szCs w:val="22"/>
        </w:rPr>
        <w:t>Betreff:</w:t>
      </w:r>
      <w:r w:rsidR="005C558E">
        <w:rPr>
          <w:rFonts w:ascii="Arial" w:hAnsi="Arial" w:cs="Arial"/>
          <w:b/>
          <w:color w:val="31849B"/>
          <w:sz w:val="22"/>
          <w:szCs w:val="22"/>
        </w:rPr>
        <w:t xml:space="preserve"> </w:t>
      </w:r>
      <w:r w:rsidR="009C7096">
        <w:rPr>
          <w:rFonts w:ascii="Arial" w:hAnsi="Arial" w:cs="Arial"/>
          <w:sz w:val="22"/>
          <w:szCs w:val="22"/>
        </w:rPr>
        <w:t>Portfoliostrukturierung</w:t>
      </w:r>
      <w:r w:rsidR="00215359">
        <w:rPr>
          <w:rFonts w:ascii="Arial" w:hAnsi="Arial" w:cs="Arial"/>
          <w:sz w:val="22"/>
          <w:szCs w:val="22"/>
        </w:rPr>
        <w:t xml:space="preserve"> im Sachwertbereich</w:t>
      </w:r>
    </w:p>
    <w:p w14:paraId="5F907943" w14:textId="77777777" w:rsidR="00404D31" w:rsidRDefault="00404D31" w:rsidP="00404D31">
      <w:pPr>
        <w:rPr>
          <w:rFonts w:ascii="Arial" w:hAnsi="Arial" w:cs="Arial"/>
          <w:b/>
          <w:color w:val="31849B"/>
          <w:sz w:val="22"/>
          <w:szCs w:val="22"/>
        </w:rPr>
      </w:pPr>
    </w:p>
    <w:p w14:paraId="5F907944" w14:textId="77777777" w:rsidR="00404D31" w:rsidRDefault="00404D31" w:rsidP="00404D31">
      <w:pPr>
        <w:rPr>
          <w:rFonts w:ascii="Arial" w:hAnsi="Arial" w:cs="Arial"/>
          <w:b/>
          <w:color w:val="31849B"/>
          <w:sz w:val="22"/>
          <w:szCs w:val="22"/>
        </w:rPr>
      </w:pPr>
      <w:r w:rsidRPr="00BC3FD0">
        <w:rPr>
          <w:rFonts w:ascii="Arial" w:hAnsi="Arial" w:cs="Arial"/>
          <w:b/>
          <w:color w:val="0000FF"/>
          <w:sz w:val="22"/>
          <w:szCs w:val="22"/>
        </w:rPr>
        <w:t>Bezug:</w:t>
      </w:r>
      <w:r w:rsidR="005C558E">
        <w:rPr>
          <w:rFonts w:ascii="Arial" w:hAnsi="Arial" w:cs="Arial"/>
          <w:b/>
          <w:color w:val="31849B"/>
          <w:sz w:val="22"/>
          <w:szCs w:val="22"/>
        </w:rPr>
        <w:t xml:space="preserve"> </w:t>
      </w:r>
      <w:r w:rsidR="009B34DD">
        <w:rPr>
          <w:rFonts w:ascii="Arial" w:hAnsi="Arial" w:cs="Arial"/>
          <w:sz w:val="22"/>
          <w:szCs w:val="22"/>
        </w:rPr>
        <w:t>Vermögensanalyse</w:t>
      </w:r>
      <w:r w:rsidR="00215359">
        <w:rPr>
          <w:rFonts w:ascii="Arial" w:hAnsi="Arial" w:cs="Arial"/>
          <w:sz w:val="22"/>
          <w:szCs w:val="22"/>
        </w:rPr>
        <w:t xml:space="preserve"> und Aufarbeitung</w:t>
      </w:r>
    </w:p>
    <w:p w14:paraId="5F907945" w14:textId="77777777" w:rsidR="00404D31" w:rsidRDefault="00404D31" w:rsidP="00404D31">
      <w:pPr>
        <w:rPr>
          <w:rFonts w:ascii="Arial" w:hAnsi="Arial" w:cs="Arial"/>
          <w:b/>
          <w:color w:val="31849B"/>
          <w:sz w:val="22"/>
          <w:szCs w:val="22"/>
        </w:rPr>
      </w:pPr>
    </w:p>
    <w:p w14:paraId="5F907946" w14:textId="77777777" w:rsidR="00C17C2F" w:rsidRPr="00404D31" w:rsidRDefault="00462FD7" w:rsidP="00404D31">
      <w:pPr>
        <w:rPr>
          <w:rFonts w:ascii="Arial" w:hAnsi="Arial" w:cs="Arial"/>
        </w:rPr>
      </w:pPr>
      <w:r w:rsidRPr="00BC3FD0">
        <w:rPr>
          <w:rFonts w:ascii="Arial" w:hAnsi="Arial" w:cs="Arial"/>
          <w:b/>
          <w:color w:val="0000FF"/>
          <w:sz w:val="22"/>
          <w:szCs w:val="22"/>
        </w:rPr>
        <w:t>Analysegegenstand</w:t>
      </w:r>
      <w:r w:rsidR="00404D31" w:rsidRPr="00BC3FD0">
        <w:rPr>
          <w:rFonts w:ascii="Arial" w:hAnsi="Arial" w:cs="Arial"/>
          <w:b/>
          <w:color w:val="0000FF"/>
          <w:sz w:val="22"/>
          <w:szCs w:val="22"/>
        </w:rPr>
        <w:t>:</w:t>
      </w:r>
      <w:r w:rsidR="005C558E">
        <w:rPr>
          <w:rFonts w:ascii="Arial" w:hAnsi="Arial" w:cs="Arial"/>
          <w:b/>
          <w:color w:val="31849B"/>
          <w:sz w:val="22"/>
          <w:szCs w:val="22"/>
        </w:rPr>
        <w:t xml:space="preserve"> </w:t>
      </w:r>
      <w:r w:rsidR="00E20FC7">
        <w:rPr>
          <w:rFonts w:ascii="Arial" w:hAnsi="Arial" w:cs="Arial"/>
          <w:sz w:val="22"/>
          <w:szCs w:val="22"/>
        </w:rPr>
        <w:t xml:space="preserve">bisherige </w:t>
      </w:r>
      <w:r w:rsidR="00084949">
        <w:rPr>
          <w:rFonts w:ascii="Arial" w:hAnsi="Arial" w:cs="Arial"/>
          <w:sz w:val="22"/>
          <w:szCs w:val="22"/>
        </w:rPr>
        <w:t>Investitionstätigkeit</w:t>
      </w:r>
    </w:p>
    <w:p w14:paraId="5F907947" w14:textId="77777777" w:rsidR="003D52EE" w:rsidRDefault="00C31BC9" w:rsidP="003D52EE">
      <w:pPr>
        <w:rPr>
          <w:rFonts w:ascii="Arial" w:hAnsi="Arial" w:cs="Arial"/>
          <w:sz w:val="22"/>
          <w:szCs w:val="22"/>
        </w:rPr>
      </w:pPr>
      <w:r w:rsidRPr="00C31BC9">
        <w:rPr>
          <w:rFonts w:ascii="Arial" w:hAnsi="Arial" w:cs="Arial"/>
          <w:b/>
          <w:color w:val="31849B"/>
          <w:sz w:val="22"/>
          <w:szCs w:val="22"/>
        </w:rPr>
        <w:tab/>
      </w:r>
      <w:r w:rsidR="009C72D0">
        <w:rPr>
          <w:rFonts w:ascii="Arial" w:hAnsi="Arial" w:cs="Arial"/>
          <w:b/>
          <w:color w:val="31849B"/>
          <w:sz w:val="22"/>
          <w:szCs w:val="22"/>
        </w:rPr>
        <w:tab/>
      </w:r>
    </w:p>
    <w:p w14:paraId="5F907948" w14:textId="77777777" w:rsidR="00790533" w:rsidRDefault="00DA1705" w:rsidP="00790533">
      <w:pPr>
        <w:rPr>
          <w:rFonts w:ascii="Arial" w:hAnsi="Arial" w:cs="Arial"/>
          <w:sz w:val="22"/>
          <w:szCs w:val="22"/>
        </w:rPr>
      </w:pPr>
      <w:r>
        <w:rPr>
          <w:rFonts w:ascii="Arial" w:hAnsi="Arial" w:cs="Arial"/>
          <w:sz w:val="22"/>
          <w:szCs w:val="22"/>
        </w:rPr>
        <w:tab/>
      </w:r>
    </w:p>
    <w:p w14:paraId="5F907949" w14:textId="77777777" w:rsidR="00790533" w:rsidRDefault="00610FE4" w:rsidP="00790533">
      <w:pPr>
        <w:rPr>
          <w:rFonts w:ascii="Arial" w:hAnsi="Arial" w:cs="Arial"/>
          <w:sz w:val="22"/>
          <w:szCs w:val="22"/>
        </w:rPr>
      </w:pPr>
      <w:r w:rsidRPr="003C11C2">
        <w:rPr>
          <w:rFonts w:ascii="Arial" w:hAnsi="Arial" w:cs="Arial"/>
          <w:sz w:val="22"/>
          <w:szCs w:val="22"/>
        </w:rPr>
        <w:tab/>
      </w:r>
      <w:r w:rsidR="009C72D0" w:rsidRPr="003C11C2">
        <w:rPr>
          <w:rFonts w:ascii="Arial" w:hAnsi="Arial" w:cs="Arial"/>
          <w:sz w:val="22"/>
          <w:szCs w:val="22"/>
        </w:rPr>
        <w:tab/>
      </w:r>
      <w:r w:rsidR="009C72D0" w:rsidRPr="003C11C2">
        <w:rPr>
          <w:rFonts w:ascii="Arial" w:hAnsi="Arial" w:cs="Arial"/>
          <w:sz w:val="22"/>
          <w:szCs w:val="22"/>
        </w:rPr>
        <w:tab/>
      </w:r>
      <w:r w:rsidR="009C72D0" w:rsidRPr="003C11C2">
        <w:rPr>
          <w:rFonts w:ascii="Arial" w:hAnsi="Arial" w:cs="Arial"/>
          <w:sz w:val="22"/>
          <w:szCs w:val="22"/>
        </w:rPr>
        <w:tab/>
      </w:r>
      <w:r w:rsidR="009C72D0" w:rsidRPr="003C11C2">
        <w:rPr>
          <w:rFonts w:ascii="Arial" w:hAnsi="Arial" w:cs="Arial"/>
          <w:sz w:val="22"/>
          <w:szCs w:val="22"/>
        </w:rPr>
        <w:tab/>
      </w:r>
      <w:r w:rsidR="00790533">
        <w:rPr>
          <w:rFonts w:ascii="Arial" w:hAnsi="Arial" w:cs="Arial"/>
          <w:sz w:val="22"/>
          <w:szCs w:val="22"/>
        </w:rPr>
        <w:tab/>
      </w:r>
      <w:r w:rsidR="00790533">
        <w:rPr>
          <w:rFonts w:ascii="Arial" w:hAnsi="Arial" w:cs="Arial"/>
          <w:sz w:val="22"/>
          <w:szCs w:val="22"/>
        </w:rPr>
        <w:tab/>
      </w:r>
      <w:r w:rsidR="00790533">
        <w:rPr>
          <w:rFonts w:ascii="Arial" w:hAnsi="Arial" w:cs="Arial"/>
          <w:sz w:val="22"/>
          <w:szCs w:val="22"/>
        </w:rPr>
        <w:tab/>
      </w:r>
      <w:r w:rsidR="00790533">
        <w:rPr>
          <w:rFonts w:ascii="Arial" w:hAnsi="Arial" w:cs="Arial"/>
          <w:sz w:val="22"/>
          <w:szCs w:val="22"/>
        </w:rPr>
        <w:tab/>
      </w:r>
      <w:r w:rsidR="00790533">
        <w:rPr>
          <w:rFonts w:ascii="Arial" w:hAnsi="Arial" w:cs="Arial"/>
          <w:sz w:val="22"/>
          <w:szCs w:val="22"/>
        </w:rPr>
        <w:tab/>
      </w:r>
    </w:p>
    <w:p w14:paraId="5F90794D" w14:textId="77777777" w:rsidR="00620716" w:rsidRPr="00044CAE" w:rsidRDefault="00620716" w:rsidP="00620716">
      <w:pPr>
        <w:tabs>
          <w:tab w:val="left" w:pos="2127"/>
          <w:tab w:val="left" w:pos="3969"/>
          <w:tab w:val="left" w:pos="7088"/>
        </w:tabs>
        <w:rPr>
          <w:rFonts w:ascii="Arial" w:hAnsi="Arial" w:cs="Arial"/>
          <w:i/>
          <w:sz w:val="22"/>
          <w:szCs w:val="22"/>
        </w:rPr>
      </w:pPr>
      <w:r w:rsidRPr="00044CAE">
        <w:rPr>
          <w:rFonts w:ascii="Arial" w:hAnsi="Arial" w:cs="Arial"/>
          <w:i/>
          <w:sz w:val="22"/>
          <w:szCs w:val="22"/>
        </w:rPr>
        <w:t>Auftragsgegenstand</w:t>
      </w:r>
      <w:r w:rsidRPr="00044CAE">
        <w:rPr>
          <w:rFonts w:ascii="Arial" w:hAnsi="Arial" w:cs="Arial"/>
          <w:i/>
          <w:sz w:val="22"/>
          <w:szCs w:val="22"/>
        </w:rPr>
        <w:tab/>
      </w:r>
      <w:r w:rsidRPr="00044CAE">
        <w:rPr>
          <w:rFonts w:ascii="Arial" w:hAnsi="Arial" w:cs="Arial"/>
          <w:i/>
          <w:sz w:val="22"/>
          <w:szCs w:val="22"/>
        </w:rPr>
        <w:tab/>
      </w:r>
      <w:r w:rsidRPr="00044CAE">
        <w:rPr>
          <w:rFonts w:ascii="Arial" w:hAnsi="Arial" w:cs="Arial"/>
          <w:i/>
          <w:sz w:val="22"/>
          <w:szCs w:val="22"/>
        </w:rPr>
        <w:tab/>
      </w:r>
    </w:p>
    <w:p w14:paraId="5F90794E" w14:textId="77777777" w:rsidR="00215359" w:rsidRDefault="00620716" w:rsidP="00366968">
      <w:pPr>
        <w:tabs>
          <w:tab w:val="left" w:pos="2127"/>
          <w:tab w:val="left" w:pos="3969"/>
          <w:tab w:val="left" w:pos="7088"/>
        </w:tabs>
        <w:spacing w:line="276" w:lineRule="auto"/>
        <w:jc w:val="both"/>
        <w:rPr>
          <w:rFonts w:ascii="Arial" w:hAnsi="Arial" w:cs="Arial"/>
          <w:sz w:val="22"/>
          <w:szCs w:val="22"/>
        </w:rPr>
      </w:pPr>
      <w:r>
        <w:rPr>
          <w:rFonts w:ascii="Arial" w:hAnsi="Arial" w:cs="Arial"/>
          <w:sz w:val="22"/>
          <w:szCs w:val="22"/>
        </w:rPr>
        <w:t xml:space="preserve">Auftragsgemäß ist vorliegend ein sachwertbasiertes Beteiligungs-Portefeuille zu strukturieren, welches einen konstanten Cash-Flow, möglichst auch mit unterjährigen Zahlungsströmen, aufzuweisen hat. Im Vordergrund sollen dabei vornehmlich praxiserprobte und verlässliche Beteiligungsmodelle markterfahrener Anbieter stehen. Trotz des unternehmerischen Engagements ist dabei auf Sicherheitselemente zu achten. Der Anlagehorizont ist in einer Gesamtbetrachtung auf zehn Jahre ausgelegt. </w:t>
      </w:r>
    </w:p>
    <w:p w14:paraId="6EB64B8D" w14:textId="6DC090E5" w:rsidR="00B20AF3" w:rsidRDefault="00B20AF3" w:rsidP="00366968">
      <w:pPr>
        <w:tabs>
          <w:tab w:val="left" w:pos="2127"/>
          <w:tab w:val="left" w:pos="3969"/>
          <w:tab w:val="left" w:pos="7088"/>
        </w:tabs>
        <w:spacing w:line="276" w:lineRule="auto"/>
        <w:jc w:val="both"/>
        <w:rPr>
          <w:rFonts w:ascii="Arial" w:hAnsi="Arial" w:cs="Arial"/>
          <w:sz w:val="22"/>
          <w:szCs w:val="22"/>
        </w:rPr>
      </w:pPr>
    </w:p>
    <w:p w14:paraId="435E44DB" w14:textId="29E7639B" w:rsidR="00B20AF3" w:rsidRPr="00B20AF3" w:rsidRDefault="00B20AF3" w:rsidP="00366968">
      <w:pPr>
        <w:tabs>
          <w:tab w:val="left" w:pos="2127"/>
          <w:tab w:val="left" w:pos="3969"/>
          <w:tab w:val="left" w:pos="7088"/>
        </w:tabs>
        <w:spacing w:line="276" w:lineRule="auto"/>
        <w:jc w:val="both"/>
        <w:rPr>
          <w:rFonts w:ascii="Arial" w:hAnsi="Arial" w:cs="Arial"/>
          <w:i/>
          <w:iCs/>
          <w:sz w:val="22"/>
          <w:szCs w:val="22"/>
          <w:u w:val="single"/>
        </w:rPr>
      </w:pPr>
      <w:r w:rsidRPr="00B20AF3">
        <w:rPr>
          <w:rFonts w:ascii="Arial" w:hAnsi="Arial" w:cs="Arial"/>
          <w:i/>
          <w:iCs/>
          <w:sz w:val="22"/>
          <w:szCs w:val="22"/>
          <w:u w:val="single"/>
        </w:rPr>
        <w:t>oder:</w:t>
      </w:r>
    </w:p>
    <w:p w14:paraId="3A0B7C5A" w14:textId="77777777" w:rsidR="00B20AF3" w:rsidRDefault="00B20AF3" w:rsidP="00B20AF3">
      <w:pPr>
        <w:tabs>
          <w:tab w:val="left" w:pos="2127"/>
          <w:tab w:val="left" w:pos="3969"/>
          <w:tab w:val="left" w:pos="7088"/>
        </w:tabs>
        <w:spacing w:line="276" w:lineRule="auto"/>
        <w:jc w:val="both"/>
        <w:rPr>
          <w:rFonts w:ascii="Arial" w:hAnsi="Arial" w:cs="Arial"/>
          <w:sz w:val="22"/>
          <w:szCs w:val="22"/>
        </w:rPr>
      </w:pPr>
      <w:r>
        <w:rPr>
          <w:rFonts w:ascii="Arial" w:hAnsi="Arial" w:cs="Arial"/>
          <w:sz w:val="22"/>
          <w:szCs w:val="22"/>
        </w:rPr>
        <w:t xml:space="preserve">Auftragsgemäß ist vorliegend ein sachwertbasiertes Beteiligungs-Portefeuille zu strukturieren, welches einen konstanten Cash-Flow, möglichst auch mit unterjährigen Zahlungsströmen, aufzuweisen hat. Im Vordergrund sollen dabei vornehmlich praxiserprobte und verlässliche Beteiligungsmodelle markterfahrener Anbieter stehen. Trotz des unternehmerischen Engagements ist dabei auf Sicherheitselemente zu achten. Wenn möglich sollen die Einnahmenströme steueroptimiert erzielt werden. Der Anlagehorizont ist in einer Gesamtbetrachtung auf zehn Jahre ausgelegt. Insgesamt sind vorerst 100 000 € (einhunderttausend) in Sachwertbeteiligungen anzulegen. </w:t>
      </w:r>
    </w:p>
    <w:p w14:paraId="5F90794F" w14:textId="77777777" w:rsidR="00535B22" w:rsidRDefault="00535B22" w:rsidP="00366968">
      <w:pPr>
        <w:tabs>
          <w:tab w:val="left" w:pos="2127"/>
          <w:tab w:val="left" w:pos="3969"/>
          <w:tab w:val="left" w:pos="7088"/>
        </w:tabs>
        <w:spacing w:line="276" w:lineRule="auto"/>
        <w:jc w:val="both"/>
        <w:rPr>
          <w:rFonts w:ascii="Arial" w:hAnsi="Arial" w:cs="Arial"/>
          <w:sz w:val="22"/>
          <w:szCs w:val="22"/>
        </w:rPr>
      </w:pPr>
    </w:p>
    <w:p w14:paraId="3284C452" w14:textId="0B5A39B6" w:rsidR="00507D17" w:rsidRPr="00507D17" w:rsidRDefault="00507D17" w:rsidP="00366968">
      <w:pPr>
        <w:tabs>
          <w:tab w:val="left" w:pos="2127"/>
          <w:tab w:val="left" w:pos="3969"/>
          <w:tab w:val="left" w:pos="7088"/>
        </w:tabs>
        <w:spacing w:line="276" w:lineRule="auto"/>
        <w:jc w:val="both"/>
        <w:rPr>
          <w:rFonts w:ascii="Arial" w:hAnsi="Arial" w:cs="Arial"/>
          <w:i/>
          <w:iCs/>
          <w:sz w:val="22"/>
          <w:szCs w:val="22"/>
          <w:u w:val="single"/>
        </w:rPr>
      </w:pPr>
      <w:r w:rsidRPr="00B20AF3">
        <w:rPr>
          <w:rFonts w:ascii="Arial" w:hAnsi="Arial" w:cs="Arial"/>
          <w:i/>
          <w:iCs/>
          <w:sz w:val="22"/>
          <w:szCs w:val="22"/>
          <w:u w:val="single"/>
        </w:rPr>
        <w:t>oder:</w:t>
      </w:r>
    </w:p>
    <w:p w14:paraId="31767C22" w14:textId="77777777" w:rsidR="00507D17" w:rsidRDefault="00507D17" w:rsidP="00507D17">
      <w:pPr>
        <w:tabs>
          <w:tab w:val="left" w:pos="2127"/>
          <w:tab w:val="left" w:pos="3969"/>
          <w:tab w:val="left" w:pos="7088"/>
        </w:tabs>
        <w:spacing w:line="276" w:lineRule="auto"/>
        <w:jc w:val="both"/>
        <w:rPr>
          <w:rFonts w:ascii="Arial" w:hAnsi="Arial" w:cs="Arial"/>
          <w:sz w:val="22"/>
          <w:szCs w:val="22"/>
        </w:rPr>
      </w:pPr>
      <w:r>
        <w:rPr>
          <w:rFonts w:ascii="Arial" w:hAnsi="Arial" w:cs="Arial"/>
          <w:sz w:val="22"/>
          <w:szCs w:val="22"/>
        </w:rPr>
        <w:t xml:space="preserve">Zur Generierung eines jährlich konstanten Cash-Flow-Beitrages wird unter anderem die Assetklasse der Immobilien herangezogen. Hierbei sollen Investitionen mittels Diversifikation über verschiedene Nutzungsarten, Wertschöpfungsstadien und Investitionsräumen, zeitlich wie geografisch, ausgelöst werden. Verlässliche Projekte im Erneuerbaren Energiebereich ergänzen das Portfolio sinnvoll. Beigemischt werden ebenfalls Agrarinvestitionen im Bereich der Gemüseproduktion. Insgesamt sind in einem ersten Schritt 200 000 € in Sachwertbeteiligungen anzulegen. </w:t>
      </w:r>
    </w:p>
    <w:p w14:paraId="6C3B44F0" w14:textId="77777777" w:rsidR="00507D17" w:rsidRDefault="00507D17" w:rsidP="00507D17">
      <w:pPr>
        <w:tabs>
          <w:tab w:val="left" w:pos="2127"/>
          <w:tab w:val="left" w:pos="3969"/>
          <w:tab w:val="left" w:pos="7088"/>
        </w:tabs>
        <w:spacing w:line="276" w:lineRule="auto"/>
        <w:jc w:val="both"/>
        <w:rPr>
          <w:rFonts w:ascii="Arial" w:hAnsi="Arial" w:cs="Arial"/>
          <w:sz w:val="22"/>
          <w:szCs w:val="22"/>
        </w:rPr>
      </w:pPr>
    </w:p>
    <w:p w14:paraId="1F55BFAA" w14:textId="7BDA5396" w:rsidR="00734849" w:rsidRPr="00044CAE" w:rsidRDefault="00734849" w:rsidP="00734849">
      <w:pPr>
        <w:tabs>
          <w:tab w:val="left" w:pos="2127"/>
          <w:tab w:val="left" w:pos="3969"/>
          <w:tab w:val="left" w:pos="7088"/>
        </w:tabs>
        <w:rPr>
          <w:rFonts w:ascii="Arial" w:hAnsi="Arial" w:cs="Arial"/>
          <w:i/>
          <w:sz w:val="22"/>
          <w:szCs w:val="22"/>
        </w:rPr>
      </w:pPr>
      <w:r>
        <w:rPr>
          <w:rFonts w:ascii="Arial" w:hAnsi="Arial" w:cs="Arial"/>
          <w:i/>
          <w:sz w:val="22"/>
          <w:szCs w:val="22"/>
        </w:rPr>
        <w:t>H</w:t>
      </w:r>
      <w:r w:rsidR="00DA24F2">
        <w:rPr>
          <w:rFonts w:ascii="Arial" w:hAnsi="Arial" w:cs="Arial"/>
          <w:i/>
          <w:sz w:val="22"/>
          <w:szCs w:val="22"/>
        </w:rPr>
        <w:t>i</w:t>
      </w:r>
      <w:r>
        <w:rPr>
          <w:rFonts w:ascii="Arial" w:hAnsi="Arial" w:cs="Arial"/>
          <w:i/>
          <w:sz w:val="22"/>
          <w:szCs w:val="22"/>
        </w:rPr>
        <w:t>ntergrundanalyse</w:t>
      </w:r>
      <w:r w:rsidRPr="00044CAE">
        <w:rPr>
          <w:rFonts w:ascii="Arial" w:hAnsi="Arial" w:cs="Arial"/>
          <w:i/>
          <w:sz w:val="22"/>
          <w:szCs w:val="22"/>
        </w:rPr>
        <w:tab/>
      </w:r>
      <w:r w:rsidRPr="00044CAE">
        <w:rPr>
          <w:rFonts w:ascii="Arial" w:hAnsi="Arial" w:cs="Arial"/>
          <w:i/>
          <w:sz w:val="22"/>
          <w:szCs w:val="22"/>
        </w:rPr>
        <w:tab/>
      </w:r>
      <w:r w:rsidRPr="00044CAE">
        <w:rPr>
          <w:rFonts w:ascii="Arial" w:hAnsi="Arial" w:cs="Arial"/>
          <w:i/>
          <w:sz w:val="22"/>
          <w:szCs w:val="22"/>
        </w:rPr>
        <w:tab/>
      </w:r>
    </w:p>
    <w:p w14:paraId="5F907950" w14:textId="52C3D8DE" w:rsidR="00366968" w:rsidRDefault="00E20FC7" w:rsidP="00366968">
      <w:pPr>
        <w:tabs>
          <w:tab w:val="left" w:pos="2127"/>
          <w:tab w:val="left" w:pos="3969"/>
          <w:tab w:val="left" w:pos="7088"/>
        </w:tabs>
        <w:spacing w:line="276" w:lineRule="auto"/>
        <w:jc w:val="both"/>
        <w:rPr>
          <w:rFonts w:ascii="Arial" w:hAnsi="Arial" w:cs="Arial"/>
          <w:sz w:val="22"/>
          <w:szCs w:val="22"/>
        </w:rPr>
      </w:pPr>
      <w:r>
        <w:rPr>
          <w:rFonts w:ascii="Arial" w:hAnsi="Arial" w:cs="Arial"/>
          <w:sz w:val="22"/>
          <w:szCs w:val="22"/>
        </w:rPr>
        <w:t xml:space="preserve">Bisher wurden Investitionen in eine Solaranlage im Teileigentum ausgelöst, </w:t>
      </w:r>
      <w:r w:rsidR="00215359">
        <w:rPr>
          <w:rFonts w:ascii="Arial" w:hAnsi="Arial" w:cs="Arial"/>
          <w:sz w:val="22"/>
          <w:szCs w:val="22"/>
        </w:rPr>
        <w:t>die auf Grund eines Insolvenzverfahrens und komplexer Sachverhalte allerdings vollständig auszubuchen war. Abgewickelt werden musste ebenfalls ein Immobilienfonds, der die an ihn gehegten Erwartungen leider ebenfalls nicht erfüllen konnte. Als konstante monatliche Cash-Flow-Quelle verblieb eine vermietete Eigentumswohnung, die wiederum auf Grund der hinter ihr stehenden Verwaltungs- und Finanzierungsstruktur ein Defizit einfuhr und daher</w:t>
      </w:r>
      <w:r w:rsidR="004508D5">
        <w:rPr>
          <w:rFonts w:ascii="Arial" w:hAnsi="Arial" w:cs="Arial"/>
          <w:sz w:val="22"/>
          <w:szCs w:val="22"/>
        </w:rPr>
        <w:t>,</w:t>
      </w:r>
      <w:r w:rsidR="00215359">
        <w:rPr>
          <w:rFonts w:ascii="Arial" w:hAnsi="Arial" w:cs="Arial"/>
          <w:sz w:val="22"/>
          <w:szCs w:val="22"/>
        </w:rPr>
        <w:t xml:space="preserve"> wie auch aus weiteren Gründen</w:t>
      </w:r>
      <w:r w:rsidR="004508D5">
        <w:rPr>
          <w:rFonts w:ascii="Arial" w:hAnsi="Arial" w:cs="Arial"/>
          <w:sz w:val="22"/>
          <w:szCs w:val="22"/>
        </w:rPr>
        <w:t>,</w:t>
      </w:r>
      <w:r w:rsidR="00215359">
        <w:rPr>
          <w:rFonts w:ascii="Arial" w:hAnsi="Arial" w:cs="Arial"/>
          <w:sz w:val="22"/>
          <w:szCs w:val="22"/>
        </w:rPr>
        <w:t xml:space="preserve"> ebenfalls auszusteuern war. </w:t>
      </w:r>
      <w:r w:rsidR="00366968">
        <w:rPr>
          <w:rFonts w:ascii="Arial" w:hAnsi="Arial" w:cs="Arial"/>
          <w:sz w:val="22"/>
          <w:szCs w:val="22"/>
        </w:rPr>
        <w:t xml:space="preserve"> </w:t>
      </w:r>
      <w:r w:rsidR="00215359">
        <w:rPr>
          <w:rFonts w:ascii="Arial" w:hAnsi="Arial" w:cs="Arial"/>
          <w:sz w:val="22"/>
          <w:szCs w:val="22"/>
        </w:rPr>
        <w:t>Bereits Ende 20</w:t>
      </w:r>
      <w:r w:rsidR="00734849">
        <w:rPr>
          <w:rFonts w:ascii="Arial" w:hAnsi="Arial" w:cs="Arial"/>
          <w:sz w:val="22"/>
          <w:szCs w:val="22"/>
        </w:rPr>
        <w:t>20</w:t>
      </w:r>
      <w:r w:rsidR="00215359">
        <w:rPr>
          <w:rFonts w:ascii="Arial" w:hAnsi="Arial" w:cs="Arial"/>
          <w:sz w:val="22"/>
          <w:szCs w:val="22"/>
        </w:rPr>
        <w:t xml:space="preserve"> wurde mit der Neukonzeptionierung und dem </w:t>
      </w:r>
      <w:r w:rsidR="00366968">
        <w:rPr>
          <w:rFonts w:ascii="Arial" w:hAnsi="Arial" w:cs="Arial"/>
          <w:sz w:val="22"/>
          <w:szCs w:val="22"/>
        </w:rPr>
        <w:t xml:space="preserve">vereinzelten </w:t>
      </w:r>
      <w:r w:rsidR="00215359">
        <w:rPr>
          <w:rFonts w:ascii="Arial" w:hAnsi="Arial" w:cs="Arial"/>
          <w:sz w:val="22"/>
          <w:szCs w:val="22"/>
        </w:rPr>
        <w:t xml:space="preserve">Aufbau eines Sachwertportfolios begonnen. Dabei stand jedoch der </w:t>
      </w:r>
      <w:r w:rsidR="00366968">
        <w:rPr>
          <w:rFonts w:ascii="Arial" w:hAnsi="Arial" w:cs="Arial"/>
          <w:sz w:val="22"/>
          <w:szCs w:val="22"/>
        </w:rPr>
        <w:t xml:space="preserve">ratierliche </w:t>
      </w:r>
      <w:r w:rsidR="00215359">
        <w:rPr>
          <w:rFonts w:ascii="Arial" w:hAnsi="Arial" w:cs="Arial"/>
          <w:sz w:val="22"/>
          <w:szCs w:val="22"/>
        </w:rPr>
        <w:t xml:space="preserve">Vermögensaufbau im Sachwertmantel und nicht die konstante Cash-Flow Generierung im Vordergrund. </w:t>
      </w:r>
      <w:r w:rsidR="00366968">
        <w:rPr>
          <w:rFonts w:ascii="Arial" w:hAnsi="Arial" w:cs="Arial"/>
          <w:sz w:val="22"/>
          <w:szCs w:val="22"/>
        </w:rPr>
        <w:t xml:space="preserve">Dieser Fokus soll sich nun verschieben. </w:t>
      </w:r>
    </w:p>
    <w:p w14:paraId="5F907951" w14:textId="77777777" w:rsidR="00366968" w:rsidRDefault="00366968" w:rsidP="00366968">
      <w:pPr>
        <w:tabs>
          <w:tab w:val="left" w:pos="2127"/>
          <w:tab w:val="left" w:pos="3969"/>
          <w:tab w:val="left" w:pos="7088"/>
        </w:tabs>
        <w:spacing w:line="276" w:lineRule="auto"/>
        <w:jc w:val="both"/>
        <w:rPr>
          <w:rFonts w:ascii="Arial" w:hAnsi="Arial" w:cs="Arial"/>
          <w:sz w:val="22"/>
          <w:szCs w:val="22"/>
        </w:rPr>
      </w:pPr>
    </w:p>
    <w:p w14:paraId="5F907954" w14:textId="77777777" w:rsidR="00535B22" w:rsidRDefault="00535B22" w:rsidP="00366968">
      <w:pPr>
        <w:tabs>
          <w:tab w:val="left" w:pos="2127"/>
          <w:tab w:val="left" w:pos="3969"/>
          <w:tab w:val="left" w:pos="7088"/>
        </w:tabs>
        <w:spacing w:line="276" w:lineRule="auto"/>
        <w:jc w:val="both"/>
        <w:rPr>
          <w:rFonts w:ascii="Arial" w:hAnsi="Arial" w:cs="Arial"/>
          <w:sz w:val="22"/>
          <w:szCs w:val="22"/>
        </w:rPr>
      </w:pPr>
    </w:p>
    <w:p w14:paraId="5F907955" w14:textId="77777777" w:rsidR="00535B22" w:rsidRDefault="00535B22" w:rsidP="00366968">
      <w:pPr>
        <w:tabs>
          <w:tab w:val="left" w:pos="2127"/>
          <w:tab w:val="left" w:pos="3969"/>
          <w:tab w:val="left" w:pos="7088"/>
        </w:tabs>
        <w:spacing w:line="276" w:lineRule="auto"/>
        <w:jc w:val="both"/>
        <w:rPr>
          <w:rFonts w:ascii="Arial" w:hAnsi="Arial" w:cs="Arial"/>
          <w:sz w:val="22"/>
          <w:szCs w:val="22"/>
        </w:rPr>
      </w:pPr>
    </w:p>
    <w:p w14:paraId="5F907957" w14:textId="76CE135B" w:rsidR="00535B22" w:rsidRPr="00D500AA" w:rsidRDefault="00D500AA" w:rsidP="00535B22">
      <w:pPr>
        <w:tabs>
          <w:tab w:val="left" w:pos="2127"/>
          <w:tab w:val="left" w:pos="3969"/>
          <w:tab w:val="left" w:pos="7088"/>
        </w:tabs>
        <w:spacing w:line="276" w:lineRule="auto"/>
        <w:jc w:val="both"/>
        <w:rPr>
          <w:rFonts w:ascii="Arial" w:hAnsi="Arial" w:cs="Arial"/>
          <w:i/>
          <w:iCs/>
          <w:sz w:val="22"/>
          <w:szCs w:val="22"/>
          <w:u w:val="single"/>
        </w:rPr>
      </w:pPr>
      <w:r w:rsidRPr="00B20AF3">
        <w:rPr>
          <w:rFonts w:ascii="Arial" w:hAnsi="Arial" w:cs="Arial"/>
          <w:i/>
          <w:iCs/>
          <w:sz w:val="22"/>
          <w:szCs w:val="22"/>
          <w:u w:val="single"/>
        </w:rPr>
        <w:t>oder:</w:t>
      </w:r>
    </w:p>
    <w:p w14:paraId="5F907958" w14:textId="77777777" w:rsidR="00535B22" w:rsidRDefault="00535B22" w:rsidP="00535B22">
      <w:pPr>
        <w:tabs>
          <w:tab w:val="left" w:pos="2127"/>
          <w:tab w:val="left" w:pos="3969"/>
          <w:tab w:val="left" w:pos="7088"/>
        </w:tabs>
        <w:spacing w:line="276" w:lineRule="auto"/>
        <w:jc w:val="both"/>
        <w:rPr>
          <w:rFonts w:ascii="Arial" w:hAnsi="Arial" w:cs="Arial"/>
          <w:sz w:val="22"/>
          <w:szCs w:val="22"/>
        </w:rPr>
      </w:pPr>
      <w:r>
        <w:rPr>
          <w:rFonts w:ascii="Arial" w:hAnsi="Arial" w:cs="Arial"/>
          <w:sz w:val="22"/>
          <w:szCs w:val="22"/>
        </w:rPr>
        <w:t>Bisher wurden Investitionen in eine Solaranlage im Teileigentum ausgelöst, die auf Grund eines Insolvenzverfahrens und komplexer Sachverhalte allerdings vollständig auszubuchen war. Andere konstante Cash-Flow-Quellen aus Sachwertprojekten sind weiter nicht implementiert worden. Daher ist mit der Neukonzeptionierung und dem gezielten Aufbau eines Sachwertportfolios zu beginnen. Im Rahmen der sehr langfristigen Generationenplanung kann ein ratierlicher Aufbau vereinzelter Sachwertprojekte das grundsätzlich einmalinvestitionsbezogene Cash-Flow-orientierte Sachwertportfolio ergänzen.</w:t>
      </w:r>
    </w:p>
    <w:p w14:paraId="5F907959" w14:textId="77777777" w:rsidR="00535B22" w:rsidRDefault="00535B22" w:rsidP="00535B22">
      <w:pPr>
        <w:tabs>
          <w:tab w:val="left" w:pos="2127"/>
          <w:tab w:val="left" w:pos="3969"/>
          <w:tab w:val="left" w:pos="7088"/>
        </w:tabs>
        <w:spacing w:line="276" w:lineRule="auto"/>
        <w:jc w:val="both"/>
        <w:rPr>
          <w:rFonts w:ascii="Arial" w:hAnsi="Arial" w:cs="Arial"/>
          <w:sz w:val="22"/>
          <w:szCs w:val="22"/>
        </w:rPr>
      </w:pPr>
    </w:p>
    <w:p w14:paraId="5F90795C" w14:textId="77777777" w:rsidR="006C5705" w:rsidRDefault="006C5705" w:rsidP="00620716">
      <w:pPr>
        <w:tabs>
          <w:tab w:val="left" w:pos="2127"/>
          <w:tab w:val="left" w:pos="3969"/>
          <w:tab w:val="left" w:pos="7088"/>
        </w:tabs>
        <w:jc w:val="both"/>
        <w:rPr>
          <w:rFonts w:ascii="Arial" w:hAnsi="Arial" w:cs="Arial"/>
          <w:i/>
          <w:sz w:val="22"/>
          <w:szCs w:val="22"/>
        </w:rPr>
      </w:pPr>
    </w:p>
    <w:p w14:paraId="5F90795D" w14:textId="77777777" w:rsidR="00620716" w:rsidRDefault="00620716" w:rsidP="00620716">
      <w:pPr>
        <w:tabs>
          <w:tab w:val="left" w:pos="2127"/>
          <w:tab w:val="left" w:pos="3969"/>
          <w:tab w:val="left" w:pos="7088"/>
        </w:tabs>
        <w:jc w:val="both"/>
        <w:rPr>
          <w:rFonts w:ascii="Arial" w:hAnsi="Arial" w:cs="Arial"/>
          <w:i/>
          <w:sz w:val="22"/>
          <w:szCs w:val="22"/>
        </w:rPr>
      </w:pPr>
    </w:p>
    <w:p w14:paraId="5F90795E" w14:textId="77777777" w:rsidR="00FE6520" w:rsidRDefault="00FE6520" w:rsidP="00620716">
      <w:pPr>
        <w:tabs>
          <w:tab w:val="left" w:pos="2127"/>
          <w:tab w:val="left" w:pos="3969"/>
          <w:tab w:val="left" w:pos="7088"/>
        </w:tabs>
        <w:jc w:val="both"/>
        <w:rPr>
          <w:rFonts w:ascii="Arial" w:hAnsi="Arial" w:cs="Arial"/>
          <w:i/>
          <w:sz w:val="22"/>
          <w:szCs w:val="22"/>
        </w:rPr>
      </w:pPr>
    </w:p>
    <w:p w14:paraId="5F90795F" w14:textId="77777777" w:rsidR="00620716" w:rsidRDefault="00E20FC7" w:rsidP="00620716">
      <w:pPr>
        <w:tabs>
          <w:tab w:val="left" w:pos="2127"/>
          <w:tab w:val="left" w:pos="3969"/>
          <w:tab w:val="left" w:pos="7088"/>
        </w:tabs>
        <w:jc w:val="both"/>
        <w:rPr>
          <w:rFonts w:ascii="Arial" w:hAnsi="Arial" w:cs="Arial"/>
          <w:i/>
          <w:sz w:val="22"/>
          <w:szCs w:val="22"/>
        </w:rPr>
      </w:pPr>
      <w:r>
        <w:rPr>
          <w:rFonts w:ascii="Arial" w:hAnsi="Arial" w:cs="Arial"/>
          <w:i/>
          <w:sz w:val="22"/>
          <w:szCs w:val="22"/>
        </w:rPr>
        <w:t>Strukturierungsvorschlag</w:t>
      </w:r>
    </w:p>
    <w:p w14:paraId="5F907960" w14:textId="3BDE2F5E" w:rsidR="00620716" w:rsidRPr="007D5F05" w:rsidRDefault="00620716" w:rsidP="00620716">
      <w:pPr>
        <w:tabs>
          <w:tab w:val="left" w:pos="2127"/>
          <w:tab w:val="left" w:pos="3969"/>
          <w:tab w:val="left" w:pos="7088"/>
        </w:tabs>
        <w:jc w:val="both"/>
        <w:rPr>
          <w:rFonts w:ascii="Arial" w:hAnsi="Arial" w:cs="Arial"/>
          <w:sz w:val="22"/>
          <w:szCs w:val="22"/>
        </w:rPr>
      </w:pPr>
    </w:p>
    <w:p w14:paraId="5F907961" w14:textId="55CC0B4E" w:rsidR="00620716" w:rsidRDefault="00D500AA" w:rsidP="00620716">
      <w:pPr>
        <w:tabs>
          <w:tab w:val="left" w:pos="2127"/>
          <w:tab w:val="left" w:pos="3969"/>
          <w:tab w:val="left" w:pos="7088"/>
        </w:tabs>
        <w:jc w:val="both"/>
        <w:rPr>
          <w:rFonts w:ascii="Arial" w:hAnsi="Arial" w:cs="Arial"/>
          <w:i/>
          <w:sz w:val="22"/>
          <w:szCs w:val="22"/>
        </w:rPr>
      </w:pPr>
      <w:r w:rsidRPr="000642DC">
        <w:rPr>
          <w:rFonts w:ascii="Arial" w:hAnsi="Arial" w:cs="Arial"/>
          <w:i/>
          <w:sz w:val="22"/>
          <w:szCs w:val="22"/>
        </w:rPr>
        <w:drawing>
          <wp:anchor distT="0" distB="0" distL="114300" distR="114300" simplePos="0" relativeHeight="251653632" behindDoc="0" locked="0" layoutInCell="1" allowOverlap="1" wp14:anchorId="460646A9" wp14:editId="04E501E2">
            <wp:simplePos x="0" y="0"/>
            <wp:positionH relativeFrom="margin">
              <wp:posOffset>234315</wp:posOffset>
            </wp:positionH>
            <wp:positionV relativeFrom="margin">
              <wp:posOffset>2846705</wp:posOffset>
            </wp:positionV>
            <wp:extent cx="6061710" cy="2448560"/>
            <wp:effectExtent l="0" t="0" r="0" b="0"/>
            <wp:wrapSquare wrapText="bothSides"/>
            <wp:docPr id="831971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71143" name=""/>
                    <pic:cNvPicPr/>
                  </pic:nvPicPr>
                  <pic:blipFill rotWithShape="1">
                    <a:blip r:embed="rId11">
                      <a:extLst>
                        <a:ext uri="{28A0092B-C50C-407E-A947-70E740481C1C}">
                          <a14:useLocalDpi xmlns:a14="http://schemas.microsoft.com/office/drawing/2010/main" val="0"/>
                        </a:ext>
                      </a:extLst>
                    </a:blip>
                    <a:srcRect l="24186" t="40327" r="18331" b="16012"/>
                    <a:stretch/>
                  </pic:blipFill>
                  <pic:spPr bwMode="auto">
                    <a:xfrm>
                      <a:off x="0" y="0"/>
                      <a:ext cx="6061710"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07962" w14:textId="5033ACEF" w:rsidR="00620716" w:rsidRDefault="00620716" w:rsidP="00620716">
      <w:pPr>
        <w:tabs>
          <w:tab w:val="left" w:pos="2127"/>
          <w:tab w:val="left" w:pos="3969"/>
          <w:tab w:val="left" w:pos="7088"/>
        </w:tabs>
        <w:jc w:val="both"/>
        <w:rPr>
          <w:rFonts w:ascii="Arial" w:hAnsi="Arial" w:cs="Arial"/>
          <w:i/>
          <w:sz w:val="22"/>
          <w:szCs w:val="22"/>
        </w:rPr>
      </w:pPr>
    </w:p>
    <w:p w14:paraId="5F907963" w14:textId="1193F355" w:rsidR="002650A2" w:rsidRDefault="002650A2" w:rsidP="00620716">
      <w:pPr>
        <w:tabs>
          <w:tab w:val="left" w:pos="2127"/>
          <w:tab w:val="left" w:pos="3969"/>
          <w:tab w:val="left" w:pos="7088"/>
        </w:tabs>
        <w:jc w:val="both"/>
        <w:rPr>
          <w:noProof/>
          <w:lang w:eastAsia="de-DE"/>
        </w:rPr>
      </w:pPr>
    </w:p>
    <w:p w14:paraId="41007B4E" w14:textId="1133C431" w:rsidR="000642DC" w:rsidRDefault="000642DC" w:rsidP="00620716">
      <w:pPr>
        <w:tabs>
          <w:tab w:val="left" w:pos="2127"/>
          <w:tab w:val="left" w:pos="3969"/>
          <w:tab w:val="left" w:pos="7088"/>
        </w:tabs>
        <w:jc w:val="both"/>
        <w:rPr>
          <w:rFonts w:ascii="Arial" w:hAnsi="Arial" w:cs="Arial"/>
          <w:i/>
          <w:sz w:val="22"/>
          <w:szCs w:val="22"/>
        </w:rPr>
      </w:pPr>
    </w:p>
    <w:p w14:paraId="5F907964" w14:textId="73EAC9B6" w:rsidR="00620716" w:rsidRDefault="00D500AA" w:rsidP="00620716">
      <w:pPr>
        <w:tabs>
          <w:tab w:val="left" w:pos="2127"/>
          <w:tab w:val="left" w:pos="3969"/>
          <w:tab w:val="left" w:pos="7088"/>
        </w:tabs>
        <w:jc w:val="both"/>
        <w:rPr>
          <w:rFonts w:ascii="Arial" w:hAnsi="Arial" w:cs="Arial"/>
          <w:i/>
          <w:sz w:val="22"/>
          <w:szCs w:val="22"/>
        </w:rPr>
      </w:pPr>
      <w:r w:rsidRPr="00D500AA">
        <w:rPr>
          <w:noProof/>
          <w:lang w:eastAsia="de-DE"/>
        </w:rPr>
        <w:drawing>
          <wp:anchor distT="0" distB="0" distL="114300" distR="114300" simplePos="0" relativeHeight="251659776" behindDoc="0" locked="0" layoutInCell="1" allowOverlap="1" wp14:anchorId="60F2D04F" wp14:editId="101BC4C2">
            <wp:simplePos x="0" y="0"/>
            <wp:positionH relativeFrom="column">
              <wp:posOffset>321310</wp:posOffset>
            </wp:positionH>
            <wp:positionV relativeFrom="paragraph">
              <wp:posOffset>26670</wp:posOffset>
            </wp:positionV>
            <wp:extent cx="5308600" cy="2910840"/>
            <wp:effectExtent l="0" t="0" r="0" b="0"/>
            <wp:wrapSquare wrapText="bothSides"/>
            <wp:docPr id="1390973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382" name=""/>
                    <pic:cNvPicPr/>
                  </pic:nvPicPr>
                  <pic:blipFill rotWithShape="1">
                    <a:blip r:embed="rId12">
                      <a:extLst>
                        <a:ext uri="{28A0092B-C50C-407E-A947-70E740481C1C}">
                          <a14:useLocalDpi xmlns:a14="http://schemas.microsoft.com/office/drawing/2010/main" val="0"/>
                        </a:ext>
                      </a:extLst>
                    </a:blip>
                    <a:srcRect l="40956" t="38355" r="16557" b="17832"/>
                    <a:stretch/>
                  </pic:blipFill>
                  <pic:spPr bwMode="auto">
                    <a:xfrm>
                      <a:off x="0" y="0"/>
                      <a:ext cx="5308600" cy="291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07965" w14:textId="404C1E11" w:rsidR="00620716" w:rsidRDefault="00620716" w:rsidP="00620716">
      <w:pPr>
        <w:tabs>
          <w:tab w:val="left" w:pos="2127"/>
          <w:tab w:val="left" w:pos="3969"/>
          <w:tab w:val="left" w:pos="7088"/>
        </w:tabs>
        <w:jc w:val="both"/>
        <w:rPr>
          <w:rFonts w:ascii="Arial" w:hAnsi="Arial" w:cs="Arial"/>
          <w:i/>
          <w:sz w:val="22"/>
          <w:szCs w:val="22"/>
        </w:rPr>
      </w:pPr>
    </w:p>
    <w:p w14:paraId="69A369B9" w14:textId="77777777" w:rsidR="00D500AA" w:rsidRDefault="00D500AA" w:rsidP="00620716">
      <w:pPr>
        <w:tabs>
          <w:tab w:val="left" w:pos="2127"/>
          <w:tab w:val="left" w:pos="3969"/>
          <w:tab w:val="left" w:pos="7088"/>
        </w:tabs>
        <w:jc w:val="both"/>
        <w:rPr>
          <w:noProof/>
          <w:lang w:eastAsia="de-DE"/>
        </w:rPr>
      </w:pPr>
    </w:p>
    <w:p w14:paraId="5F907966" w14:textId="5EE47C80" w:rsidR="002650A2" w:rsidRDefault="002650A2" w:rsidP="00620716">
      <w:pPr>
        <w:tabs>
          <w:tab w:val="left" w:pos="2127"/>
          <w:tab w:val="left" w:pos="3969"/>
          <w:tab w:val="left" w:pos="7088"/>
        </w:tabs>
        <w:jc w:val="both"/>
        <w:rPr>
          <w:noProof/>
          <w:lang w:eastAsia="de-DE"/>
        </w:rPr>
      </w:pPr>
    </w:p>
    <w:p w14:paraId="5F907967" w14:textId="77777777" w:rsidR="00620716" w:rsidRDefault="00620716" w:rsidP="00620716">
      <w:pPr>
        <w:tabs>
          <w:tab w:val="left" w:pos="2127"/>
          <w:tab w:val="left" w:pos="3969"/>
          <w:tab w:val="left" w:pos="7088"/>
        </w:tabs>
        <w:jc w:val="both"/>
        <w:rPr>
          <w:rFonts w:ascii="Arial" w:hAnsi="Arial" w:cs="Arial"/>
          <w:i/>
          <w:sz w:val="22"/>
          <w:szCs w:val="22"/>
        </w:rPr>
      </w:pPr>
    </w:p>
    <w:p w14:paraId="5F907968" w14:textId="77777777" w:rsidR="00620716" w:rsidRPr="009101F0" w:rsidRDefault="00620716" w:rsidP="00620716">
      <w:pPr>
        <w:tabs>
          <w:tab w:val="left" w:pos="2127"/>
          <w:tab w:val="left" w:pos="3969"/>
          <w:tab w:val="left" w:pos="7088"/>
        </w:tabs>
        <w:jc w:val="both"/>
        <w:rPr>
          <w:rFonts w:ascii="Arial" w:hAnsi="Arial" w:cs="Arial"/>
          <w:i/>
          <w:sz w:val="22"/>
          <w:szCs w:val="22"/>
        </w:rPr>
      </w:pPr>
      <w:r w:rsidRPr="009101F0">
        <w:rPr>
          <w:rFonts w:ascii="Arial" w:hAnsi="Arial" w:cs="Arial"/>
          <w:i/>
          <w:sz w:val="22"/>
          <w:szCs w:val="22"/>
        </w:rPr>
        <w:t xml:space="preserve"> </w:t>
      </w:r>
    </w:p>
    <w:p w14:paraId="5F907969" w14:textId="77777777" w:rsidR="00620716" w:rsidRDefault="00620716" w:rsidP="00620716">
      <w:pPr>
        <w:jc w:val="both"/>
        <w:rPr>
          <w:rFonts w:ascii="Arial" w:hAnsi="Arial" w:cs="Arial"/>
          <w:b/>
          <w:sz w:val="22"/>
          <w:szCs w:val="22"/>
        </w:rPr>
      </w:pPr>
    </w:p>
    <w:p w14:paraId="5F90796A" w14:textId="2037B6D7" w:rsidR="00620716" w:rsidRDefault="00620716" w:rsidP="00620716">
      <w:pPr>
        <w:jc w:val="both"/>
        <w:rPr>
          <w:rFonts w:ascii="Arial" w:hAnsi="Arial" w:cs="Arial"/>
          <w:b/>
          <w:sz w:val="22"/>
          <w:szCs w:val="22"/>
        </w:rPr>
      </w:pPr>
    </w:p>
    <w:p w14:paraId="5F90796B" w14:textId="77777777" w:rsidR="00620716" w:rsidRDefault="00620716" w:rsidP="00620716">
      <w:pPr>
        <w:jc w:val="both"/>
        <w:rPr>
          <w:rFonts w:ascii="Arial" w:hAnsi="Arial" w:cs="Arial"/>
          <w:b/>
          <w:sz w:val="22"/>
          <w:szCs w:val="22"/>
        </w:rPr>
      </w:pPr>
    </w:p>
    <w:p w14:paraId="5F90796C" w14:textId="77777777" w:rsidR="00620716" w:rsidRDefault="00620716" w:rsidP="00620716">
      <w:pPr>
        <w:jc w:val="both"/>
        <w:rPr>
          <w:rFonts w:ascii="Arial" w:hAnsi="Arial" w:cs="Arial"/>
          <w:b/>
          <w:sz w:val="22"/>
          <w:szCs w:val="22"/>
        </w:rPr>
      </w:pPr>
    </w:p>
    <w:p w14:paraId="5F90796D" w14:textId="77777777" w:rsidR="00620716" w:rsidRDefault="00620716" w:rsidP="00620716">
      <w:pPr>
        <w:jc w:val="both"/>
        <w:rPr>
          <w:rFonts w:ascii="Arial" w:hAnsi="Arial" w:cs="Arial"/>
          <w:b/>
          <w:sz w:val="22"/>
          <w:szCs w:val="22"/>
        </w:rPr>
      </w:pPr>
    </w:p>
    <w:p w14:paraId="5F90796E" w14:textId="77777777" w:rsidR="00620716" w:rsidRDefault="00620716" w:rsidP="00620716">
      <w:pPr>
        <w:jc w:val="both"/>
        <w:rPr>
          <w:rFonts w:ascii="Arial" w:hAnsi="Arial" w:cs="Arial"/>
          <w:b/>
          <w:sz w:val="22"/>
          <w:szCs w:val="22"/>
        </w:rPr>
      </w:pPr>
    </w:p>
    <w:p w14:paraId="5F90796F" w14:textId="77777777" w:rsidR="00620716" w:rsidRDefault="00620716" w:rsidP="00620716">
      <w:pPr>
        <w:jc w:val="both"/>
        <w:rPr>
          <w:rFonts w:ascii="Arial" w:hAnsi="Arial" w:cs="Arial"/>
          <w:b/>
          <w:sz w:val="22"/>
          <w:szCs w:val="22"/>
        </w:rPr>
      </w:pPr>
    </w:p>
    <w:p w14:paraId="5F907970" w14:textId="77777777" w:rsidR="00620716" w:rsidRDefault="00620716" w:rsidP="00620716">
      <w:pPr>
        <w:jc w:val="both"/>
        <w:rPr>
          <w:rFonts w:ascii="Arial" w:hAnsi="Arial" w:cs="Arial"/>
          <w:b/>
          <w:sz w:val="22"/>
          <w:szCs w:val="22"/>
        </w:rPr>
      </w:pPr>
    </w:p>
    <w:p w14:paraId="5F907971" w14:textId="77777777" w:rsidR="00620716" w:rsidRDefault="00620716" w:rsidP="00620716">
      <w:pPr>
        <w:jc w:val="both"/>
        <w:rPr>
          <w:rFonts w:ascii="Arial" w:hAnsi="Arial" w:cs="Arial"/>
          <w:b/>
          <w:sz w:val="22"/>
          <w:szCs w:val="22"/>
        </w:rPr>
      </w:pPr>
    </w:p>
    <w:p w14:paraId="5F907972" w14:textId="77777777" w:rsidR="00620716" w:rsidRDefault="00620716" w:rsidP="00620716">
      <w:pPr>
        <w:jc w:val="both"/>
        <w:rPr>
          <w:rFonts w:ascii="Arial" w:hAnsi="Arial" w:cs="Arial"/>
          <w:b/>
          <w:sz w:val="22"/>
          <w:szCs w:val="22"/>
        </w:rPr>
      </w:pPr>
    </w:p>
    <w:p w14:paraId="5F907973" w14:textId="77777777" w:rsidR="00620716" w:rsidRDefault="00620716" w:rsidP="00620716">
      <w:pPr>
        <w:jc w:val="both"/>
        <w:rPr>
          <w:rFonts w:ascii="Arial" w:hAnsi="Arial" w:cs="Arial"/>
          <w:b/>
          <w:sz w:val="22"/>
          <w:szCs w:val="22"/>
        </w:rPr>
      </w:pPr>
    </w:p>
    <w:p w14:paraId="3FC5099C" w14:textId="77777777" w:rsidR="00D500AA" w:rsidRDefault="00D500AA" w:rsidP="00620716">
      <w:pPr>
        <w:jc w:val="both"/>
        <w:rPr>
          <w:rFonts w:ascii="Arial" w:hAnsi="Arial" w:cs="Arial"/>
          <w:b/>
          <w:sz w:val="22"/>
          <w:szCs w:val="22"/>
        </w:rPr>
      </w:pPr>
    </w:p>
    <w:p w14:paraId="19CE244A" w14:textId="77777777" w:rsidR="00D500AA" w:rsidRDefault="00D500AA" w:rsidP="00620716">
      <w:pPr>
        <w:jc w:val="both"/>
        <w:rPr>
          <w:rFonts w:ascii="Arial" w:hAnsi="Arial" w:cs="Arial"/>
          <w:b/>
          <w:sz w:val="22"/>
          <w:szCs w:val="22"/>
        </w:rPr>
      </w:pPr>
    </w:p>
    <w:p w14:paraId="4A7C9D58" w14:textId="77777777" w:rsidR="00D500AA" w:rsidRDefault="00D500AA" w:rsidP="00620716">
      <w:pPr>
        <w:jc w:val="both"/>
        <w:rPr>
          <w:rFonts w:ascii="Arial" w:hAnsi="Arial" w:cs="Arial"/>
          <w:b/>
          <w:sz w:val="22"/>
          <w:szCs w:val="22"/>
        </w:rPr>
      </w:pPr>
    </w:p>
    <w:p w14:paraId="6EFC8946" w14:textId="77777777" w:rsidR="00D500AA" w:rsidRDefault="00D500AA" w:rsidP="00620716">
      <w:pPr>
        <w:jc w:val="both"/>
        <w:rPr>
          <w:rFonts w:ascii="Arial" w:hAnsi="Arial" w:cs="Arial"/>
          <w:b/>
          <w:sz w:val="22"/>
          <w:szCs w:val="22"/>
        </w:rPr>
      </w:pPr>
    </w:p>
    <w:p w14:paraId="7BB096CD" w14:textId="05CC9137" w:rsidR="00A20087" w:rsidRDefault="00A20087" w:rsidP="00620716">
      <w:pPr>
        <w:jc w:val="both"/>
        <w:rPr>
          <w:rFonts w:ascii="Arial" w:hAnsi="Arial" w:cs="Arial"/>
          <w:b/>
          <w:sz w:val="22"/>
          <w:szCs w:val="22"/>
        </w:rPr>
      </w:pPr>
      <w:r w:rsidRPr="00A20087">
        <w:rPr>
          <w:rFonts w:ascii="Arial" w:hAnsi="Arial" w:cs="Arial"/>
          <w:b/>
          <w:sz w:val="22"/>
          <w:szCs w:val="22"/>
        </w:rPr>
        <w:lastRenderedPageBreak/>
        <w:drawing>
          <wp:anchor distT="0" distB="0" distL="114300" distR="114300" simplePos="0" relativeHeight="251661824" behindDoc="0" locked="0" layoutInCell="1" allowOverlap="1" wp14:anchorId="20099F6A" wp14:editId="67CA59DE">
            <wp:simplePos x="0" y="0"/>
            <wp:positionH relativeFrom="column">
              <wp:posOffset>-3175</wp:posOffset>
            </wp:positionH>
            <wp:positionV relativeFrom="paragraph">
              <wp:posOffset>162560</wp:posOffset>
            </wp:positionV>
            <wp:extent cx="5921375" cy="3054350"/>
            <wp:effectExtent l="0" t="0" r="0" b="0"/>
            <wp:wrapSquare wrapText="bothSides"/>
            <wp:docPr id="1380784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4064" name=""/>
                    <pic:cNvPicPr/>
                  </pic:nvPicPr>
                  <pic:blipFill rotWithShape="1">
                    <a:blip r:embed="rId13">
                      <a:extLst>
                        <a:ext uri="{28A0092B-C50C-407E-A947-70E740481C1C}">
                          <a14:useLocalDpi xmlns:a14="http://schemas.microsoft.com/office/drawing/2010/main" val="0"/>
                        </a:ext>
                      </a:extLst>
                    </a:blip>
                    <a:srcRect l="35574" t="41691" r="16558" b="11881"/>
                    <a:stretch/>
                  </pic:blipFill>
                  <pic:spPr bwMode="auto">
                    <a:xfrm>
                      <a:off x="0" y="0"/>
                      <a:ext cx="5921375" cy="305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CF477" w14:textId="5FD4E7C6" w:rsidR="00D500AA" w:rsidRDefault="00D500AA" w:rsidP="00620716">
      <w:pPr>
        <w:jc w:val="both"/>
        <w:rPr>
          <w:rFonts w:ascii="Arial" w:hAnsi="Arial" w:cs="Arial"/>
          <w:b/>
          <w:sz w:val="22"/>
          <w:szCs w:val="22"/>
        </w:rPr>
      </w:pPr>
    </w:p>
    <w:p w14:paraId="022165BA" w14:textId="77777777" w:rsidR="00D500AA" w:rsidRDefault="00D500AA" w:rsidP="00620716">
      <w:pPr>
        <w:jc w:val="both"/>
        <w:rPr>
          <w:rFonts w:ascii="Arial" w:hAnsi="Arial" w:cs="Arial"/>
          <w:b/>
          <w:sz w:val="22"/>
          <w:szCs w:val="22"/>
        </w:rPr>
      </w:pPr>
    </w:p>
    <w:p w14:paraId="2D75B163" w14:textId="77777777" w:rsidR="00D500AA" w:rsidRDefault="00D500AA" w:rsidP="00620716">
      <w:pPr>
        <w:jc w:val="both"/>
        <w:rPr>
          <w:rFonts w:ascii="Arial" w:hAnsi="Arial" w:cs="Arial"/>
          <w:b/>
          <w:sz w:val="22"/>
          <w:szCs w:val="22"/>
        </w:rPr>
      </w:pPr>
    </w:p>
    <w:p w14:paraId="5F907974" w14:textId="77777777" w:rsidR="00620716" w:rsidRDefault="00620716" w:rsidP="00620716">
      <w:pPr>
        <w:jc w:val="both"/>
        <w:rPr>
          <w:rFonts w:ascii="Arial" w:hAnsi="Arial" w:cs="Arial"/>
          <w:b/>
          <w:sz w:val="22"/>
          <w:szCs w:val="22"/>
        </w:rPr>
      </w:pPr>
    </w:p>
    <w:p w14:paraId="5F907975" w14:textId="77777777" w:rsidR="00620716" w:rsidRDefault="00620716" w:rsidP="00620716">
      <w:pPr>
        <w:jc w:val="both"/>
        <w:rPr>
          <w:rFonts w:ascii="Arial" w:hAnsi="Arial" w:cs="Arial"/>
          <w:b/>
          <w:sz w:val="22"/>
          <w:szCs w:val="22"/>
        </w:rPr>
      </w:pPr>
    </w:p>
    <w:p w14:paraId="5F907979" w14:textId="77777777" w:rsidR="00C17C2F" w:rsidRDefault="00C17C2F" w:rsidP="00C17C2F">
      <w:pPr>
        <w:jc w:val="both"/>
        <w:rPr>
          <w:rFonts w:ascii="Arial" w:hAnsi="Arial" w:cs="Arial"/>
          <w:b/>
          <w:sz w:val="22"/>
          <w:szCs w:val="22"/>
        </w:rPr>
      </w:pPr>
    </w:p>
    <w:p w14:paraId="1066F39A" w14:textId="77777777" w:rsidR="007E5402" w:rsidRDefault="007E5402" w:rsidP="00C17C2F">
      <w:pPr>
        <w:jc w:val="both"/>
        <w:rPr>
          <w:rFonts w:ascii="Arial" w:hAnsi="Arial" w:cs="Arial"/>
          <w:b/>
          <w:sz w:val="22"/>
          <w:szCs w:val="22"/>
        </w:rPr>
      </w:pPr>
    </w:p>
    <w:p w14:paraId="6CFCC271" w14:textId="77777777" w:rsidR="007E5402" w:rsidRDefault="007E5402" w:rsidP="00C17C2F">
      <w:pPr>
        <w:jc w:val="both"/>
        <w:rPr>
          <w:rFonts w:ascii="Arial" w:hAnsi="Arial" w:cs="Arial"/>
          <w:b/>
          <w:sz w:val="22"/>
          <w:szCs w:val="22"/>
        </w:rPr>
      </w:pPr>
    </w:p>
    <w:p w14:paraId="50138BE6" w14:textId="77777777" w:rsidR="007E5402" w:rsidRDefault="007E5402" w:rsidP="00C17C2F">
      <w:pPr>
        <w:jc w:val="both"/>
        <w:rPr>
          <w:rFonts w:ascii="Arial" w:hAnsi="Arial" w:cs="Arial"/>
          <w:b/>
          <w:sz w:val="22"/>
          <w:szCs w:val="22"/>
        </w:rPr>
      </w:pPr>
    </w:p>
    <w:p w14:paraId="01AE76DC" w14:textId="77777777" w:rsidR="007E5402" w:rsidRDefault="007E5402" w:rsidP="00C17C2F">
      <w:pPr>
        <w:jc w:val="both"/>
        <w:rPr>
          <w:rFonts w:ascii="Arial" w:hAnsi="Arial" w:cs="Arial"/>
          <w:b/>
          <w:sz w:val="22"/>
          <w:szCs w:val="22"/>
        </w:rPr>
      </w:pPr>
    </w:p>
    <w:p w14:paraId="6D306894" w14:textId="77777777" w:rsidR="007E5402" w:rsidRDefault="007E5402" w:rsidP="00C17C2F">
      <w:pPr>
        <w:jc w:val="both"/>
        <w:rPr>
          <w:rFonts w:ascii="Arial" w:hAnsi="Arial" w:cs="Arial"/>
          <w:b/>
          <w:sz w:val="22"/>
          <w:szCs w:val="22"/>
        </w:rPr>
      </w:pPr>
    </w:p>
    <w:p w14:paraId="3BC22743" w14:textId="77777777" w:rsidR="007E5402" w:rsidRDefault="007E5402" w:rsidP="00C17C2F">
      <w:pPr>
        <w:jc w:val="both"/>
        <w:rPr>
          <w:rFonts w:ascii="Arial" w:hAnsi="Arial" w:cs="Arial"/>
          <w:b/>
          <w:sz w:val="22"/>
          <w:szCs w:val="22"/>
        </w:rPr>
      </w:pPr>
    </w:p>
    <w:p w14:paraId="300E50B3" w14:textId="77777777" w:rsidR="007E5402" w:rsidRDefault="007E5402" w:rsidP="00C17C2F">
      <w:pPr>
        <w:jc w:val="both"/>
        <w:rPr>
          <w:rFonts w:ascii="Arial" w:hAnsi="Arial" w:cs="Arial"/>
          <w:b/>
          <w:sz w:val="22"/>
          <w:szCs w:val="22"/>
        </w:rPr>
      </w:pPr>
    </w:p>
    <w:p w14:paraId="566139DB" w14:textId="77777777" w:rsidR="007E5402" w:rsidRDefault="007E5402" w:rsidP="00C17C2F">
      <w:pPr>
        <w:jc w:val="both"/>
        <w:rPr>
          <w:rFonts w:ascii="Arial" w:hAnsi="Arial" w:cs="Arial"/>
          <w:b/>
          <w:sz w:val="22"/>
          <w:szCs w:val="22"/>
        </w:rPr>
      </w:pPr>
    </w:p>
    <w:p w14:paraId="65995708" w14:textId="77777777" w:rsidR="007E5402" w:rsidRDefault="007E5402" w:rsidP="00C17C2F">
      <w:pPr>
        <w:jc w:val="both"/>
        <w:rPr>
          <w:rFonts w:ascii="Arial" w:hAnsi="Arial" w:cs="Arial"/>
          <w:b/>
          <w:sz w:val="22"/>
          <w:szCs w:val="22"/>
        </w:rPr>
      </w:pPr>
    </w:p>
    <w:p w14:paraId="6AA6054C" w14:textId="77777777" w:rsidR="007E5402" w:rsidRDefault="007E5402" w:rsidP="00C17C2F">
      <w:pPr>
        <w:jc w:val="both"/>
        <w:rPr>
          <w:rFonts w:ascii="Arial" w:hAnsi="Arial" w:cs="Arial"/>
          <w:b/>
          <w:sz w:val="22"/>
          <w:szCs w:val="22"/>
        </w:rPr>
      </w:pPr>
    </w:p>
    <w:p w14:paraId="157DDE05" w14:textId="77777777" w:rsidR="007E5402" w:rsidRDefault="007E5402" w:rsidP="00C17C2F">
      <w:pPr>
        <w:jc w:val="both"/>
        <w:rPr>
          <w:rFonts w:ascii="Arial" w:hAnsi="Arial" w:cs="Arial"/>
          <w:b/>
          <w:sz w:val="22"/>
          <w:szCs w:val="22"/>
        </w:rPr>
      </w:pPr>
    </w:p>
    <w:p w14:paraId="5F83845C" w14:textId="77777777" w:rsidR="007E5402" w:rsidRDefault="007E5402" w:rsidP="00C17C2F">
      <w:pPr>
        <w:jc w:val="both"/>
        <w:rPr>
          <w:rFonts w:ascii="Arial" w:hAnsi="Arial" w:cs="Arial"/>
          <w:b/>
          <w:sz w:val="22"/>
          <w:szCs w:val="22"/>
        </w:rPr>
      </w:pPr>
    </w:p>
    <w:p w14:paraId="7F24C389" w14:textId="6D7A9AE3" w:rsidR="007E5402" w:rsidRDefault="00C664D0" w:rsidP="00C17C2F">
      <w:pPr>
        <w:jc w:val="both"/>
        <w:rPr>
          <w:rFonts w:ascii="Arial" w:hAnsi="Arial" w:cs="Arial"/>
          <w:b/>
          <w:sz w:val="22"/>
          <w:szCs w:val="22"/>
        </w:rPr>
      </w:pPr>
      <w:r w:rsidRPr="00F36436">
        <w:rPr>
          <w:rFonts w:ascii="Arial" w:hAnsi="Arial" w:cs="Arial"/>
          <w:b/>
          <w:sz w:val="22"/>
          <w:szCs w:val="22"/>
        </w:rPr>
        <w:drawing>
          <wp:anchor distT="0" distB="0" distL="114300" distR="114300" simplePos="0" relativeHeight="251665920" behindDoc="0" locked="0" layoutInCell="1" allowOverlap="1" wp14:anchorId="10C6A26F" wp14:editId="547FF32D">
            <wp:simplePos x="0" y="0"/>
            <wp:positionH relativeFrom="margin">
              <wp:posOffset>63500</wp:posOffset>
            </wp:positionH>
            <wp:positionV relativeFrom="margin">
              <wp:posOffset>3312795</wp:posOffset>
            </wp:positionV>
            <wp:extent cx="5937885" cy="2825750"/>
            <wp:effectExtent l="0" t="0" r="0" b="0"/>
            <wp:wrapSquare wrapText="bothSides"/>
            <wp:docPr id="12585860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6058" name=""/>
                    <pic:cNvPicPr/>
                  </pic:nvPicPr>
                  <pic:blipFill rotWithShape="1">
                    <a:blip r:embed="rId14">
                      <a:extLst>
                        <a:ext uri="{28A0092B-C50C-407E-A947-70E740481C1C}">
                          <a14:useLocalDpi xmlns:a14="http://schemas.microsoft.com/office/drawing/2010/main" val="0"/>
                        </a:ext>
                      </a:extLst>
                    </a:blip>
                    <a:srcRect l="19147" t="38659" r="24518" b="10934"/>
                    <a:stretch/>
                  </pic:blipFill>
                  <pic:spPr bwMode="auto">
                    <a:xfrm>
                      <a:off x="0" y="0"/>
                      <a:ext cx="5937885" cy="2825750"/>
                    </a:xfrm>
                    <a:prstGeom prst="rect">
                      <a:avLst/>
                    </a:prstGeom>
                    <a:ln>
                      <a:noFill/>
                    </a:ln>
                    <a:extLst>
                      <a:ext uri="{53640926-AAD7-44D8-BBD7-CCE9431645EC}">
                        <a14:shadowObscured xmlns:a14="http://schemas.microsoft.com/office/drawing/2010/main"/>
                      </a:ext>
                    </a:extLst>
                  </pic:spPr>
                </pic:pic>
              </a:graphicData>
            </a:graphic>
          </wp:anchor>
        </w:drawing>
      </w:r>
    </w:p>
    <w:p w14:paraId="3A3D7DA1" w14:textId="7B4FED65" w:rsidR="007E5402" w:rsidRDefault="00C664D0" w:rsidP="00C17C2F">
      <w:pPr>
        <w:jc w:val="both"/>
        <w:rPr>
          <w:rFonts w:ascii="Arial" w:hAnsi="Arial" w:cs="Arial"/>
          <w:b/>
          <w:sz w:val="22"/>
          <w:szCs w:val="22"/>
        </w:rPr>
      </w:pPr>
      <w:r w:rsidRPr="00C664D0">
        <w:rPr>
          <w:rFonts w:ascii="Arial" w:hAnsi="Arial" w:cs="Arial"/>
          <w:b/>
          <w:sz w:val="22"/>
          <w:szCs w:val="22"/>
        </w:rPr>
        <w:drawing>
          <wp:anchor distT="0" distB="0" distL="114300" distR="114300" simplePos="0" relativeHeight="251667968" behindDoc="0" locked="0" layoutInCell="1" allowOverlap="1" wp14:anchorId="69D8C8EE" wp14:editId="7B76E662">
            <wp:simplePos x="0" y="0"/>
            <wp:positionH relativeFrom="margin">
              <wp:posOffset>63500</wp:posOffset>
            </wp:positionH>
            <wp:positionV relativeFrom="margin">
              <wp:posOffset>6366510</wp:posOffset>
            </wp:positionV>
            <wp:extent cx="6123940" cy="2738755"/>
            <wp:effectExtent l="0" t="0" r="0" b="0"/>
            <wp:wrapSquare wrapText="bothSides"/>
            <wp:docPr id="21317022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2230" name=""/>
                    <pic:cNvPicPr/>
                  </pic:nvPicPr>
                  <pic:blipFill rotWithShape="1">
                    <a:blip r:embed="rId15">
                      <a:extLst>
                        <a:ext uri="{28A0092B-C50C-407E-A947-70E740481C1C}">
                          <a14:useLocalDpi xmlns:a14="http://schemas.microsoft.com/office/drawing/2010/main" val="0"/>
                        </a:ext>
                      </a:extLst>
                    </a:blip>
                    <a:srcRect l="20861" t="39037" r="18976" b="10366"/>
                    <a:stretch/>
                  </pic:blipFill>
                  <pic:spPr bwMode="auto">
                    <a:xfrm>
                      <a:off x="0" y="0"/>
                      <a:ext cx="6123940" cy="273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E5402" w:rsidSect="00790533">
      <w:footerReference w:type="default" r:id="rId16"/>
      <w:pgSz w:w="11906" w:h="16838"/>
      <w:pgMar w:top="1134" w:right="849" w:bottom="1134" w:left="1134" w:header="708" w:footer="3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7982" w14:textId="77777777" w:rsidR="00783540" w:rsidRDefault="00783540" w:rsidP="00EE33C9">
      <w:r>
        <w:separator/>
      </w:r>
    </w:p>
  </w:endnote>
  <w:endnote w:type="continuationSeparator" w:id="0">
    <w:p w14:paraId="5F907983" w14:textId="77777777" w:rsidR="00783540" w:rsidRDefault="00783540" w:rsidP="00EE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erpetua">
    <w:panose1 w:val="02020502060401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6883"/>
      <w:docPartObj>
        <w:docPartGallery w:val="Page Numbers (Bottom of Page)"/>
        <w:docPartUnique/>
      </w:docPartObj>
    </w:sdtPr>
    <w:sdtEndPr/>
    <w:sdtContent>
      <w:sdt>
        <w:sdtPr>
          <w:id w:val="1021177275"/>
          <w:docPartObj>
            <w:docPartGallery w:val="Page Numbers (Top of Page)"/>
            <w:docPartUnique/>
          </w:docPartObj>
        </w:sdtPr>
        <w:sdtEndPr/>
        <w:sdtContent>
          <w:p w14:paraId="5F907984" w14:textId="77777777" w:rsidR="00FB5D8A" w:rsidRDefault="00FB5D8A">
            <w:pPr>
              <w:pStyle w:val="Fuzeile"/>
              <w:jc w:val="center"/>
            </w:pPr>
            <w:r w:rsidRPr="003D52EE">
              <w:rPr>
                <w:rFonts w:ascii="Arial" w:hAnsi="Arial" w:cs="Arial"/>
              </w:rPr>
              <w:t xml:space="preserve">Seite </w:t>
            </w:r>
            <w:r w:rsidRPr="003D52EE">
              <w:rPr>
                <w:rFonts w:ascii="Arial" w:hAnsi="Arial" w:cs="Arial"/>
                <w:b/>
              </w:rPr>
              <w:fldChar w:fldCharType="begin"/>
            </w:r>
            <w:r w:rsidRPr="003D52EE">
              <w:rPr>
                <w:rFonts w:ascii="Arial" w:hAnsi="Arial" w:cs="Arial"/>
                <w:b/>
              </w:rPr>
              <w:instrText>PAGE</w:instrText>
            </w:r>
            <w:r w:rsidRPr="003D52EE">
              <w:rPr>
                <w:rFonts w:ascii="Arial" w:hAnsi="Arial" w:cs="Arial"/>
                <w:b/>
              </w:rPr>
              <w:fldChar w:fldCharType="separate"/>
            </w:r>
            <w:r w:rsidR="00535B22">
              <w:rPr>
                <w:rFonts w:ascii="Arial" w:hAnsi="Arial" w:cs="Arial"/>
                <w:b/>
                <w:noProof/>
              </w:rPr>
              <w:t>2</w:t>
            </w:r>
            <w:r w:rsidRPr="003D52EE">
              <w:rPr>
                <w:rFonts w:ascii="Arial" w:hAnsi="Arial" w:cs="Arial"/>
                <w:b/>
              </w:rPr>
              <w:fldChar w:fldCharType="end"/>
            </w:r>
            <w:r w:rsidRPr="003D52EE">
              <w:rPr>
                <w:rFonts w:ascii="Arial" w:hAnsi="Arial" w:cs="Arial"/>
              </w:rPr>
              <w:t xml:space="preserve"> von </w:t>
            </w:r>
            <w:r w:rsidRPr="003D52EE">
              <w:rPr>
                <w:rFonts w:ascii="Arial" w:hAnsi="Arial" w:cs="Arial"/>
                <w:b/>
              </w:rPr>
              <w:fldChar w:fldCharType="begin"/>
            </w:r>
            <w:r w:rsidRPr="003D52EE">
              <w:rPr>
                <w:rFonts w:ascii="Arial" w:hAnsi="Arial" w:cs="Arial"/>
                <w:b/>
              </w:rPr>
              <w:instrText>NUMPAGES</w:instrText>
            </w:r>
            <w:r w:rsidRPr="003D52EE">
              <w:rPr>
                <w:rFonts w:ascii="Arial" w:hAnsi="Arial" w:cs="Arial"/>
                <w:b/>
              </w:rPr>
              <w:fldChar w:fldCharType="separate"/>
            </w:r>
            <w:r w:rsidR="00535B22">
              <w:rPr>
                <w:rFonts w:ascii="Arial" w:hAnsi="Arial" w:cs="Arial"/>
                <w:b/>
                <w:noProof/>
              </w:rPr>
              <w:t>3</w:t>
            </w:r>
            <w:r w:rsidRPr="003D52EE">
              <w:rPr>
                <w:rFonts w:ascii="Arial" w:hAnsi="Arial" w:cs="Arial"/>
                <w:b/>
              </w:rPr>
              <w:fldChar w:fldCharType="end"/>
            </w:r>
          </w:p>
        </w:sdtContent>
      </w:sdt>
    </w:sdtContent>
  </w:sdt>
  <w:p w14:paraId="5F907985" w14:textId="77777777" w:rsidR="00FB5D8A" w:rsidRPr="00EE735F" w:rsidRDefault="00FB5D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7980" w14:textId="77777777" w:rsidR="00783540" w:rsidRDefault="00783540" w:rsidP="00EE33C9">
      <w:r>
        <w:separator/>
      </w:r>
    </w:p>
  </w:footnote>
  <w:footnote w:type="continuationSeparator" w:id="0">
    <w:p w14:paraId="5F907981" w14:textId="77777777" w:rsidR="00783540" w:rsidRDefault="00783540" w:rsidP="00EE33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42E1"/>
    <w:rsid w:val="000064C9"/>
    <w:rsid w:val="0002225F"/>
    <w:rsid w:val="00061894"/>
    <w:rsid w:val="000642DC"/>
    <w:rsid w:val="000643A0"/>
    <w:rsid w:val="00084949"/>
    <w:rsid w:val="00086C3C"/>
    <w:rsid w:val="00092BC8"/>
    <w:rsid w:val="000C50F0"/>
    <w:rsid w:val="000F3AEA"/>
    <w:rsid w:val="00105E65"/>
    <w:rsid w:val="00120C67"/>
    <w:rsid w:val="001242E1"/>
    <w:rsid w:val="00165D90"/>
    <w:rsid w:val="00172950"/>
    <w:rsid w:val="001A116C"/>
    <w:rsid w:val="001A1322"/>
    <w:rsid w:val="002041E6"/>
    <w:rsid w:val="00215359"/>
    <w:rsid w:val="00222A83"/>
    <w:rsid w:val="002272A5"/>
    <w:rsid w:val="002402B6"/>
    <w:rsid w:val="002650A2"/>
    <w:rsid w:val="00267EFD"/>
    <w:rsid w:val="00333D56"/>
    <w:rsid w:val="00343E8A"/>
    <w:rsid w:val="00355F8E"/>
    <w:rsid w:val="00366968"/>
    <w:rsid w:val="00384EAF"/>
    <w:rsid w:val="003913EC"/>
    <w:rsid w:val="003927C2"/>
    <w:rsid w:val="003C11C2"/>
    <w:rsid w:val="003D52EE"/>
    <w:rsid w:val="00404D31"/>
    <w:rsid w:val="00421CCD"/>
    <w:rsid w:val="004508D5"/>
    <w:rsid w:val="00462FD7"/>
    <w:rsid w:val="0046489F"/>
    <w:rsid w:val="004916E8"/>
    <w:rsid w:val="004A0D5D"/>
    <w:rsid w:val="004A7C6D"/>
    <w:rsid w:val="004B392B"/>
    <w:rsid w:val="004D73EB"/>
    <w:rsid w:val="004F042E"/>
    <w:rsid w:val="00505A84"/>
    <w:rsid w:val="00507D17"/>
    <w:rsid w:val="00515882"/>
    <w:rsid w:val="00535B22"/>
    <w:rsid w:val="00547139"/>
    <w:rsid w:val="00596B78"/>
    <w:rsid w:val="005A2C7A"/>
    <w:rsid w:val="005C0E83"/>
    <w:rsid w:val="005C558E"/>
    <w:rsid w:val="005D5573"/>
    <w:rsid w:val="005E215D"/>
    <w:rsid w:val="005E48B8"/>
    <w:rsid w:val="005F131C"/>
    <w:rsid w:val="00603F23"/>
    <w:rsid w:val="00610FE4"/>
    <w:rsid w:val="00620716"/>
    <w:rsid w:val="00622186"/>
    <w:rsid w:val="00651851"/>
    <w:rsid w:val="0065238D"/>
    <w:rsid w:val="00652718"/>
    <w:rsid w:val="00652A3E"/>
    <w:rsid w:val="00691A41"/>
    <w:rsid w:val="006A29B0"/>
    <w:rsid w:val="006C5705"/>
    <w:rsid w:val="006F2517"/>
    <w:rsid w:val="00705A89"/>
    <w:rsid w:val="00727F3F"/>
    <w:rsid w:val="00733690"/>
    <w:rsid w:val="00734849"/>
    <w:rsid w:val="00757F54"/>
    <w:rsid w:val="00761061"/>
    <w:rsid w:val="00783540"/>
    <w:rsid w:val="00790533"/>
    <w:rsid w:val="007D5F05"/>
    <w:rsid w:val="007E5402"/>
    <w:rsid w:val="007F0C4D"/>
    <w:rsid w:val="00804330"/>
    <w:rsid w:val="00827020"/>
    <w:rsid w:val="008370B7"/>
    <w:rsid w:val="008752BD"/>
    <w:rsid w:val="008C787C"/>
    <w:rsid w:val="008E0546"/>
    <w:rsid w:val="008E7FFB"/>
    <w:rsid w:val="00906A87"/>
    <w:rsid w:val="00934A50"/>
    <w:rsid w:val="009401D4"/>
    <w:rsid w:val="00963C08"/>
    <w:rsid w:val="00975D8A"/>
    <w:rsid w:val="009972C1"/>
    <w:rsid w:val="009A4475"/>
    <w:rsid w:val="009B34DD"/>
    <w:rsid w:val="009C4C40"/>
    <w:rsid w:val="009C7096"/>
    <w:rsid w:val="009C72D0"/>
    <w:rsid w:val="009D2A81"/>
    <w:rsid w:val="00A20087"/>
    <w:rsid w:val="00A327D8"/>
    <w:rsid w:val="00A45B84"/>
    <w:rsid w:val="00A522CB"/>
    <w:rsid w:val="00A52CA9"/>
    <w:rsid w:val="00A761DA"/>
    <w:rsid w:val="00A7719A"/>
    <w:rsid w:val="00AB1DCB"/>
    <w:rsid w:val="00AC1990"/>
    <w:rsid w:val="00AD1A3E"/>
    <w:rsid w:val="00AD741D"/>
    <w:rsid w:val="00AF1BBC"/>
    <w:rsid w:val="00B172C2"/>
    <w:rsid w:val="00B20AF3"/>
    <w:rsid w:val="00B41315"/>
    <w:rsid w:val="00B50D7B"/>
    <w:rsid w:val="00B51D11"/>
    <w:rsid w:val="00B54A86"/>
    <w:rsid w:val="00B6758C"/>
    <w:rsid w:val="00B7623B"/>
    <w:rsid w:val="00B80D5C"/>
    <w:rsid w:val="00B830E2"/>
    <w:rsid w:val="00B844C4"/>
    <w:rsid w:val="00B926F7"/>
    <w:rsid w:val="00BA2371"/>
    <w:rsid w:val="00BC3FD0"/>
    <w:rsid w:val="00C12CC9"/>
    <w:rsid w:val="00C17C2F"/>
    <w:rsid w:val="00C25764"/>
    <w:rsid w:val="00C31BC9"/>
    <w:rsid w:val="00C40039"/>
    <w:rsid w:val="00C664D0"/>
    <w:rsid w:val="00C86E35"/>
    <w:rsid w:val="00CA00C6"/>
    <w:rsid w:val="00CB080E"/>
    <w:rsid w:val="00CD783C"/>
    <w:rsid w:val="00CD7A8F"/>
    <w:rsid w:val="00CF2E3F"/>
    <w:rsid w:val="00D16DEF"/>
    <w:rsid w:val="00D360FD"/>
    <w:rsid w:val="00D500AA"/>
    <w:rsid w:val="00D75B69"/>
    <w:rsid w:val="00D76DED"/>
    <w:rsid w:val="00D96B0C"/>
    <w:rsid w:val="00DA1705"/>
    <w:rsid w:val="00DA24F2"/>
    <w:rsid w:val="00DB4F02"/>
    <w:rsid w:val="00DC13D5"/>
    <w:rsid w:val="00DC50A1"/>
    <w:rsid w:val="00DD214F"/>
    <w:rsid w:val="00DD39B9"/>
    <w:rsid w:val="00DF6F2E"/>
    <w:rsid w:val="00E20FC7"/>
    <w:rsid w:val="00EC1009"/>
    <w:rsid w:val="00ED2B4B"/>
    <w:rsid w:val="00EE0DD9"/>
    <w:rsid w:val="00EE33C9"/>
    <w:rsid w:val="00EE735F"/>
    <w:rsid w:val="00F36436"/>
    <w:rsid w:val="00F62C24"/>
    <w:rsid w:val="00F932FC"/>
    <w:rsid w:val="00FA382A"/>
    <w:rsid w:val="00FB515F"/>
    <w:rsid w:val="00FB5D8A"/>
    <w:rsid w:val="00FC79FF"/>
    <w:rsid w:val="00FE65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907932"/>
  <w15:docId w15:val="{2F8C4887-CC4F-44DD-B337-304A14C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2E1"/>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242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42E1"/>
    <w:rPr>
      <w:rFonts w:ascii="Tahoma" w:eastAsia="Times New Roman" w:hAnsi="Tahoma" w:cs="Tahoma"/>
      <w:sz w:val="16"/>
      <w:szCs w:val="16"/>
    </w:rPr>
  </w:style>
  <w:style w:type="table" w:styleId="Tabellenraster">
    <w:name w:val="Table Grid"/>
    <w:basedOn w:val="NormaleTabelle"/>
    <w:uiPriority w:val="59"/>
    <w:rsid w:val="00105E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HelleSchattierung-Akzent5">
    <w:name w:val="Light Shading Accent 5"/>
    <w:basedOn w:val="NormaleTabelle"/>
    <w:uiPriority w:val="60"/>
    <w:rsid w:val="00105E65"/>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paragraph" w:styleId="Kopfzeile">
    <w:name w:val="header"/>
    <w:basedOn w:val="Standard"/>
    <w:link w:val="KopfzeileZchn"/>
    <w:uiPriority w:val="99"/>
    <w:semiHidden/>
    <w:unhideWhenUsed/>
    <w:rsid w:val="00EE33C9"/>
    <w:pPr>
      <w:tabs>
        <w:tab w:val="center" w:pos="4536"/>
        <w:tab w:val="right" w:pos="9072"/>
      </w:tabs>
    </w:pPr>
  </w:style>
  <w:style w:type="character" w:customStyle="1" w:styleId="KopfzeileZchn">
    <w:name w:val="Kopfzeile Zchn"/>
    <w:basedOn w:val="Absatz-Standardschriftart"/>
    <w:link w:val="Kopfzeile"/>
    <w:uiPriority w:val="99"/>
    <w:semiHidden/>
    <w:rsid w:val="00EE33C9"/>
    <w:rPr>
      <w:rFonts w:ascii="Times New Roman" w:eastAsia="Times New Roman" w:hAnsi="Times New Roman" w:cs="Times New Roman"/>
      <w:sz w:val="24"/>
      <w:szCs w:val="24"/>
    </w:rPr>
  </w:style>
  <w:style w:type="paragraph" w:styleId="Fuzeile">
    <w:name w:val="footer"/>
    <w:basedOn w:val="Standard"/>
    <w:link w:val="FuzeileZchn"/>
    <w:uiPriority w:val="99"/>
    <w:unhideWhenUsed/>
    <w:rsid w:val="00EE33C9"/>
    <w:pPr>
      <w:tabs>
        <w:tab w:val="center" w:pos="4536"/>
        <w:tab w:val="right" w:pos="9072"/>
      </w:tabs>
    </w:pPr>
  </w:style>
  <w:style w:type="character" w:customStyle="1" w:styleId="FuzeileZchn">
    <w:name w:val="Fußzeile Zchn"/>
    <w:basedOn w:val="Absatz-Standardschriftart"/>
    <w:link w:val="Fuzeile"/>
    <w:uiPriority w:val="99"/>
    <w:rsid w:val="00EE33C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Dactylos">
  <a:themeElements>
    <a:clrScheme name="Dactylos">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Dactylos">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Haemera">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839C0-DF6B-4151-BE3B-DEB5CE8B3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505</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TnG</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LSI Sachwertanalyse</cp:lastModifiedBy>
  <cp:revision>66</cp:revision>
  <cp:lastPrinted>2024-04-22T21:34:00Z</cp:lastPrinted>
  <dcterms:created xsi:type="dcterms:W3CDTF">2017-04-18T00:29:00Z</dcterms:created>
  <dcterms:modified xsi:type="dcterms:W3CDTF">2024-04-22T21:34:00Z</dcterms:modified>
</cp:coreProperties>
</file>